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403EE" w:rsidRPr="00F40D53" w:rsidP="007403EE">
      <w:pPr>
        <w:ind w:right="282"/>
        <w:jc w:val="right"/>
        <w:rPr>
          <w:sz w:val="28"/>
          <w:szCs w:val="28"/>
        </w:rPr>
      </w:pPr>
      <w:r>
        <w:rPr>
          <w:sz w:val="28"/>
          <w:szCs w:val="28"/>
        </w:rPr>
        <w:t>Дело №5-</w:t>
      </w:r>
      <w:r w:rsidR="00E53748">
        <w:rPr>
          <w:sz w:val="28"/>
          <w:szCs w:val="28"/>
        </w:rPr>
        <w:t>844</w:t>
      </w:r>
      <w:r>
        <w:rPr>
          <w:sz w:val="28"/>
          <w:szCs w:val="28"/>
        </w:rPr>
        <w:t>-2201/202</w:t>
      </w:r>
      <w:r w:rsidRPr="00F40D53" w:rsidR="00C92485">
        <w:rPr>
          <w:sz w:val="28"/>
          <w:szCs w:val="28"/>
        </w:rPr>
        <w:t>5</w:t>
      </w:r>
    </w:p>
    <w:p w:rsidR="007403EE" w:rsidRPr="00C87467" w:rsidP="00E53748">
      <w:pPr>
        <w:ind w:right="282"/>
        <w:jc w:val="right"/>
        <w:rPr>
          <w:sz w:val="28"/>
          <w:szCs w:val="28"/>
        </w:rPr>
      </w:pPr>
      <w:r>
        <w:rPr>
          <w:sz w:val="28"/>
          <w:szCs w:val="28"/>
        </w:rPr>
        <w:t>УИД</w:t>
      </w:r>
      <w:r w:rsidRPr="00C87467" w:rsidR="00C87467">
        <w:rPr>
          <w:sz w:val="28"/>
          <w:szCs w:val="28"/>
        </w:rPr>
        <w:t>*</w:t>
      </w:r>
    </w:p>
    <w:p w:rsidR="00E53748" w:rsidRPr="007403EE" w:rsidP="00E53748">
      <w:pPr>
        <w:ind w:right="282"/>
        <w:jc w:val="right"/>
        <w:rPr>
          <w:szCs w:val="28"/>
        </w:rPr>
      </w:pPr>
    </w:p>
    <w:p w:rsidR="00584767" w:rsidRPr="007403EE" w:rsidP="00584767">
      <w:pPr>
        <w:pStyle w:val="Title"/>
        <w:rPr>
          <w:szCs w:val="28"/>
        </w:rPr>
      </w:pPr>
      <w:r w:rsidRPr="007403EE">
        <w:rPr>
          <w:szCs w:val="28"/>
        </w:rPr>
        <w:t>П О С Т А Н О В Л Е Н И Е</w:t>
      </w:r>
    </w:p>
    <w:p w:rsidR="007C5668" w:rsidRPr="00E7371C" w:rsidP="007C5668">
      <w:pPr>
        <w:pStyle w:val="Title"/>
        <w:rPr>
          <w:szCs w:val="28"/>
        </w:rPr>
      </w:pPr>
      <w:r w:rsidRPr="00E7371C">
        <w:rPr>
          <w:szCs w:val="28"/>
        </w:rPr>
        <w:t>о назначении административного наказания</w:t>
      </w:r>
    </w:p>
    <w:p w:rsidR="00584767" w:rsidRPr="007403EE" w:rsidP="00584767">
      <w:pPr>
        <w:jc w:val="both"/>
        <w:rPr>
          <w:sz w:val="28"/>
          <w:szCs w:val="28"/>
        </w:rPr>
      </w:pPr>
    </w:p>
    <w:p w:rsidR="00D43644" w:rsidP="00584767">
      <w:pPr>
        <w:jc w:val="both"/>
        <w:rPr>
          <w:sz w:val="28"/>
          <w:szCs w:val="28"/>
        </w:rPr>
      </w:pPr>
      <w:r>
        <w:rPr>
          <w:sz w:val="28"/>
          <w:szCs w:val="28"/>
        </w:rPr>
        <w:t>17 июля</w:t>
      </w:r>
      <w:r w:rsidR="00C92485">
        <w:rPr>
          <w:sz w:val="28"/>
          <w:szCs w:val="28"/>
        </w:rPr>
        <w:t xml:space="preserve"> 2025</w:t>
      </w:r>
      <w:r w:rsidRPr="007403EE" w:rsidR="00F70EE3">
        <w:rPr>
          <w:sz w:val="28"/>
          <w:szCs w:val="28"/>
        </w:rPr>
        <w:t xml:space="preserve"> года                      </w:t>
      </w:r>
      <w:r>
        <w:rPr>
          <w:sz w:val="28"/>
          <w:szCs w:val="28"/>
        </w:rPr>
        <w:t xml:space="preserve">                                   </w:t>
      </w:r>
      <w:r w:rsidRPr="007403EE" w:rsidR="00F70EE3">
        <w:rPr>
          <w:sz w:val="28"/>
          <w:szCs w:val="28"/>
        </w:rPr>
        <w:t xml:space="preserve"> </w:t>
      </w:r>
      <w:r w:rsidRPr="007403EE" w:rsidR="00F70EE3">
        <w:rPr>
          <w:sz w:val="28"/>
          <w:szCs w:val="28"/>
        </w:rPr>
        <w:t>г.Нягань</w:t>
      </w:r>
      <w:r>
        <w:rPr>
          <w:sz w:val="28"/>
          <w:szCs w:val="28"/>
        </w:rPr>
        <w:t xml:space="preserve"> ХМАО-Югры</w:t>
      </w:r>
    </w:p>
    <w:p w:rsidR="00584767" w:rsidRPr="007403EE" w:rsidP="00584767">
      <w:pPr>
        <w:jc w:val="both"/>
        <w:rPr>
          <w:sz w:val="28"/>
          <w:szCs w:val="28"/>
        </w:rPr>
      </w:pPr>
      <w:r w:rsidRPr="007403EE">
        <w:rPr>
          <w:sz w:val="28"/>
          <w:szCs w:val="28"/>
        </w:rPr>
        <w:t xml:space="preserve"> </w:t>
      </w:r>
    </w:p>
    <w:p w:rsidR="00584767" w:rsidRPr="007403EE" w:rsidP="00584767">
      <w:pPr>
        <w:pStyle w:val="BodyText"/>
        <w:ind w:firstLine="708"/>
        <w:rPr>
          <w:sz w:val="28"/>
          <w:szCs w:val="28"/>
        </w:rPr>
      </w:pPr>
      <w:r w:rsidRPr="007403EE">
        <w:rPr>
          <w:sz w:val="28"/>
          <w:szCs w:val="28"/>
        </w:rPr>
        <w:t xml:space="preserve">Мировой судья судебного участка №1 </w:t>
      </w:r>
      <w:r w:rsidRPr="007403EE">
        <w:rPr>
          <w:sz w:val="28"/>
          <w:szCs w:val="28"/>
        </w:rPr>
        <w:t>Няганского</w:t>
      </w:r>
      <w:r w:rsidRPr="007403EE">
        <w:rPr>
          <w:sz w:val="28"/>
          <w:szCs w:val="28"/>
        </w:rPr>
        <w:t xml:space="preserve"> судебного района Ханты-Мансий</w:t>
      </w:r>
      <w:r w:rsidR="00345590">
        <w:rPr>
          <w:sz w:val="28"/>
          <w:szCs w:val="28"/>
        </w:rPr>
        <w:t>ского автономного округа – Югры</w:t>
      </w:r>
      <w:r w:rsidRPr="007403EE">
        <w:rPr>
          <w:sz w:val="28"/>
          <w:szCs w:val="28"/>
        </w:rPr>
        <w:t xml:space="preserve"> Волкова Л.Г., </w:t>
      </w:r>
    </w:p>
    <w:p w:rsidR="00584767" w:rsidRPr="007403EE" w:rsidP="00584767">
      <w:pPr>
        <w:pStyle w:val="BodyText2"/>
        <w:ind w:firstLine="708"/>
        <w:jc w:val="both"/>
        <w:rPr>
          <w:sz w:val="28"/>
          <w:szCs w:val="28"/>
        </w:rPr>
      </w:pPr>
      <w:r>
        <w:rPr>
          <w:sz w:val="28"/>
          <w:szCs w:val="28"/>
        </w:rPr>
        <w:t>рассмотрев</w:t>
      </w:r>
      <w:r w:rsidRPr="007403EE">
        <w:rPr>
          <w:sz w:val="28"/>
          <w:szCs w:val="28"/>
        </w:rPr>
        <w:t xml:space="preserve"> дело об административном правонарушении в отношении </w:t>
      </w:r>
      <w:r w:rsidR="00E53748">
        <w:rPr>
          <w:sz w:val="28"/>
          <w:szCs w:val="28"/>
        </w:rPr>
        <w:t>Порошина Дениса Андреевича</w:t>
      </w:r>
      <w:r w:rsidRPr="007403EE">
        <w:rPr>
          <w:sz w:val="28"/>
          <w:szCs w:val="28"/>
        </w:rPr>
        <w:t xml:space="preserve">, </w:t>
      </w:r>
      <w:r w:rsidRPr="00C87467" w:rsidR="00C87467">
        <w:rPr>
          <w:sz w:val="28"/>
          <w:szCs w:val="28"/>
        </w:rPr>
        <w:t>*</w:t>
      </w:r>
      <w:r>
        <w:rPr>
          <w:sz w:val="28"/>
          <w:szCs w:val="28"/>
        </w:rPr>
        <w:t xml:space="preserve"> года рождения, урожен</w:t>
      </w:r>
      <w:r w:rsidR="00C92485">
        <w:rPr>
          <w:sz w:val="28"/>
          <w:szCs w:val="28"/>
        </w:rPr>
        <w:t>ца</w:t>
      </w:r>
      <w:r>
        <w:rPr>
          <w:sz w:val="28"/>
          <w:szCs w:val="28"/>
        </w:rPr>
        <w:t xml:space="preserve"> </w:t>
      </w:r>
      <w:r w:rsidRPr="00C87467" w:rsidR="00C87467">
        <w:rPr>
          <w:sz w:val="28"/>
          <w:szCs w:val="28"/>
        </w:rPr>
        <w:t>*</w:t>
      </w:r>
      <w:r>
        <w:rPr>
          <w:sz w:val="28"/>
          <w:szCs w:val="28"/>
        </w:rPr>
        <w:t>,</w:t>
      </w:r>
      <w:r w:rsidR="00657234">
        <w:rPr>
          <w:sz w:val="28"/>
          <w:szCs w:val="28"/>
        </w:rPr>
        <w:t xml:space="preserve"> </w:t>
      </w:r>
      <w:r>
        <w:rPr>
          <w:sz w:val="28"/>
          <w:szCs w:val="28"/>
        </w:rPr>
        <w:t>граждан</w:t>
      </w:r>
      <w:r w:rsidR="00C92485">
        <w:rPr>
          <w:sz w:val="28"/>
          <w:szCs w:val="28"/>
        </w:rPr>
        <w:t>ина</w:t>
      </w:r>
      <w:r w:rsidRPr="007403EE">
        <w:rPr>
          <w:sz w:val="28"/>
          <w:szCs w:val="28"/>
        </w:rPr>
        <w:t xml:space="preserve"> РФ, </w:t>
      </w:r>
      <w:r w:rsidRPr="00C87467" w:rsidR="00C87467">
        <w:rPr>
          <w:sz w:val="28"/>
          <w:szCs w:val="28"/>
        </w:rPr>
        <w:t>*</w:t>
      </w:r>
      <w:r w:rsidR="00C92485">
        <w:rPr>
          <w:sz w:val="28"/>
          <w:szCs w:val="28"/>
        </w:rPr>
        <w:t xml:space="preserve">, </w:t>
      </w:r>
      <w:r w:rsidRPr="00C87467" w:rsidR="00C87467">
        <w:rPr>
          <w:sz w:val="28"/>
          <w:szCs w:val="28"/>
        </w:rPr>
        <w:t>*</w:t>
      </w:r>
      <w:r>
        <w:rPr>
          <w:sz w:val="28"/>
          <w:szCs w:val="28"/>
        </w:rPr>
        <w:t>, зарегистрированно</w:t>
      </w:r>
      <w:r w:rsidR="00C92485">
        <w:rPr>
          <w:sz w:val="28"/>
          <w:szCs w:val="28"/>
        </w:rPr>
        <w:t>го</w:t>
      </w:r>
      <w:r w:rsidR="00E53748">
        <w:rPr>
          <w:sz w:val="28"/>
          <w:szCs w:val="28"/>
        </w:rPr>
        <w:t xml:space="preserve"> по адресу: </w:t>
      </w:r>
      <w:r w:rsidRPr="00C87467" w:rsidR="00C87467">
        <w:rPr>
          <w:sz w:val="28"/>
          <w:szCs w:val="28"/>
        </w:rPr>
        <w:t>*</w:t>
      </w:r>
      <w:r w:rsidR="00B41412">
        <w:rPr>
          <w:sz w:val="28"/>
          <w:szCs w:val="28"/>
        </w:rPr>
        <w:t>,</w:t>
      </w:r>
      <w:r>
        <w:rPr>
          <w:sz w:val="28"/>
          <w:szCs w:val="28"/>
        </w:rPr>
        <w:t xml:space="preserve"> проживающе</w:t>
      </w:r>
      <w:r w:rsidR="00C92485">
        <w:rPr>
          <w:sz w:val="28"/>
          <w:szCs w:val="28"/>
        </w:rPr>
        <w:t>го</w:t>
      </w:r>
      <w:r w:rsidRPr="007403EE">
        <w:rPr>
          <w:sz w:val="28"/>
          <w:szCs w:val="28"/>
        </w:rPr>
        <w:t xml:space="preserve"> по адресу:</w:t>
      </w:r>
      <w:r w:rsidR="00657234">
        <w:rPr>
          <w:sz w:val="28"/>
          <w:szCs w:val="28"/>
        </w:rPr>
        <w:t xml:space="preserve"> </w:t>
      </w:r>
      <w:r w:rsidRPr="00C87467" w:rsidR="00C87467">
        <w:rPr>
          <w:sz w:val="28"/>
          <w:szCs w:val="28"/>
        </w:rPr>
        <w:t>*</w:t>
      </w:r>
      <w:r w:rsidRPr="007403EE">
        <w:rPr>
          <w:sz w:val="28"/>
          <w:szCs w:val="28"/>
        </w:rPr>
        <w:t xml:space="preserve">,  </w:t>
      </w:r>
    </w:p>
    <w:p w:rsidR="00584767" w:rsidRPr="007403EE" w:rsidP="00584767">
      <w:pPr>
        <w:pStyle w:val="NoSpacing"/>
        <w:ind w:firstLine="708"/>
        <w:jc w:val="both"/>
        <w:rPr>
          <w:sz w:val="28"/>
          <w:szCs w:val="28"/>
        </w:rPr>
      </w:pPr>
      <w:r w:rsidRPr="007403EE">
        <w:rPr>
          <w:sz w:val="28"/>
          <w:szCs w:val="28"/>
        </w:rPr>
        <w:t xml:space="preserve">о нарушении части 1 статьи 19.7.5-1 Кодекса Российской Федерации об административных правонарушениях –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r:id="rId4" w:anchor="sub_1410031" w:history="1">
        <w:r w:rsidRPr="007403EE">
          <w:rPr>
            <w:rStyle w:val="Hyperlink"/>
            <w:color w:val="auto"/>
            <w:sz w:val="28"/>
            <w:szCs w:val="28"/>
            <w:u w:val="none"/>
          </w:rPr>
          <w:t>частями 1</w:t>
        </w:r>
      </w:hyperlink>
      <w:r w:rsidRPr="007403EE">
        <w:rPr>
          <w:sz w:val="28"/>
          <w:szCs w:val="28"/>
        </w:rPr>
        <w:t xml:space="preserve"> и </w:t>
      </w:r>
      <w:hyperlink r:id="rId4" w:anchor="sub_1410032" w:history="1">
        <w:r w:rsidRPr="007403EE">
          <w:rPr>
            <w:rStyle w:val="Hyperlink"/>
            <w:color w:val="auto"/>
            <w:sz w:val="28"/>
            <w:szCs w:val="28"/>
            <w:u w:val="none"/>
          </w:rPr>
          <w:t>2 статьи 14.1.2</w:t>
        </w:r>
      </w:hyperlink>
      <w:r w:rsidRPr="007403EE">
        <w:rPr>
          <w:sz w:val="28"/>
          <w:szCs w:val="28"/>
        </w:rPr>
        <w:t xml:space="preserve"> настоящего Кодекса) в случае, если представление такого уведомления является </w:t>
      </w:r>
      <w:hyperlink r:id="rId5" w:history="1">
        <w:r w:rsidRPr="007403EE">
          <w:rPr>
            <w:rStyle w:val="Hyperlink"/>
            <w:color w:val="auto"/>
            <w:sz w:val="28"/>
            <w:szCs w:val="28"/>
            <w:u w:val="none"/>
          </w:rPr>
          <w:t>обязательным</w:t>
        </w:r>
      </w:hyperlink>
      <w:r w:rsidRPr="007403EE">
        <w:rPr>
          <w:sz w:val="28"/>
          <w:szCs w:val="28"/>
        </w:rPr>
        <w:t>,</w:t>
      </w:r>
    </w:p>
    <w:p w:rsidR="00584767" w:rsidRPr="007403EE" w:rsidP="00584767">
      <w:pPr>
        <w:pStyle w:val="BodyText2"/>
        <w:jc w:val="both"/>
        <w:rPr>
          <w:sz w:val="28"/>
          <w:szCs w:val="28"/>
        </w:rPr>
      </w:pPr>
    </w:p>
    <w:p w:rsidR="00584767" w:rsidP="00584767">
      <w:pPr>
        <w:pStyle w:val="BodyText2"/>
        <w:jc w:val="center"/>
        <w:rPr>
          <w:sz w:val="28"/>
          <w:szCs w:val="28"/>
        </w:rPr>
      </w:pPr>
      <w:r w:rsidRPr="007403EE">
        <w:rPr>
          <w:sz w:val="28"/>
          <w:szCs w:val="28"/>
        </w:rPr>
        <w:t>У С Т А Н О В И Л:</w:t>
      </w:r>
    </w:p>
    <w:p w:rsidR="00345590" w:rsidRPr="007403EE" w:rsidP="00584767">
      <w:pPr>
        <w:pStyle w:val="BodyText2"/>
        <w:jc w:val="center"/>
        <w:rPr>
          <w:sz w:val="28"/>
          <w:szCs w:val="28"/>
        </w:rPr>
      </w:pPr>
    </w:p>
    <w:p w:rsidR="00584767" w:rsidRPr="007403EE" w:rsidP="00584767">
      <w:pPr>
        <w:ind w:firstLine="708"/>
        <w:jc w:val="both"/>
        <w:rPr>
          <w:sz w:val="28"/>
          <w:szCs w:val="28"/>
        </w:rPr>
      </w:pPr>
      <w:r>
        <w:rPr>
          <w:sz w:val="28"/>
          <w:szCs w:val="28"/>
        </w:rPr>
        <w:t xml:space="preserve">03 </w:t>
      </w:r>
      <w:r w:rsidR="00E53748">
        <w:rPr>
          <w:sz w:val="28"/>
          <w:szCs w:val="28"/>
        </w:rPr>
        <w:t>июня</w:t>
      </w:r>
      <w:r>
        <w:rPr>
          <w:sz w:val="28"/>
          <w:szCs w:val="28"/>
        </w:rPr>
        <w:t xml:space="preserve"> 2025</w:t>
      </w:r>
      <w:r w:rsidRPr="007403EE" w:rsidR="00F70EE3">
        <w:rPr>
          <w:sz w:val="28"/>
          <w:szCs w:val="28"/>
        </w:rPr>
        <w:t xml:space="preserve"> г</w:t>
      </w:r>
      <w:r w:rsidR="00657234">
        <w:rPr>
          <w:sz w:val="28"/>
          <w:szCs w:val="28"/>
        </w:rPr>
        <w:t>ода</w:t>
      </w:r>
      <w:r w:rsidRPr="007403EE" w:rsidR="00F70EE3">
        <w:rPr>
          <w:sz w:val="28"/>
          <w:szCs w:val="28"/>
        </w:rPr>
        <w:t xml:space="preserve"> </w:t>
      </w:r>
      <w:r w:rsidR="002A0B2F">
        <w:rPr>
          <w:sz w:val="28"/>
          <w:szCs w:val="28"/>
        </w:rPr>
        <w:t xml:space="preserve">до </w:t>
      </w:r>
      <w:r w:rsidR="00E53748">
        <w:rPr>
          <w:sz w:val="28"/>
          <w:szCs w:val="28"/>
        </w:rPr>
        <w:t>10</w:t>
      </w:r>
      <w:r w:rsidR="002A0B2F">
        <w:rPr>
          <w:sz w:val="28"/>
          <w:szCs w:val="28"/>
        </w:rPr>
        <w:t xml:space="preserve"> часов </w:t>
      </w:r>
      <w:r w:rsidR="00B41412">
        <w:rPr>
          <w:sz w:val="28"/>
          <w:szCs w:val="28"/>
        </w:rPr>
        <w:t xml:space="preserve">00 минут </w:t>
      </w:r>
      <w:r w:rsidRPr="007403EE" w:rsidR="00F70EE3">
        <w:rPr>
          <w:sz w:val="28"/>
          <w:szCs w:val="28"/>
        </w:rPr>
        <w:t>индивидуальны</w:t>
      </w:r>
      <w:r w:rsidR="008958E6">
        <w:rPr>
          <w:sz w:val="28"/>
          <w:szCs w:val="28"/>
        </w:rPr>
        <w:t>й</w:t>
      </w:r>
      <w:r w:rsidRPr="007403EE" w:rsidR="00F70EE3">
        <w:rPr>
          <w:sz w:val="28"/>
          <w:szCs w:val="28"/>
        </w:rPr>
        <w:t xml:space="preserve"> предпринимател</w:t>
      </w:r>
      <w:r w:rsidR="008958E6">
        <w:rPr>
          <w:sz w:val="28"/>
          <w:szCs w:val="28"/>
        </w:rPr>
        <w:t>ь</w:t>
      </w:r>
      <w:r w:rsidRPr="007403EE" w:rsidR="00F70EE3">
        <w:rPr>
          <w:sz w:val="28"/>
          <w:szCs w:val="28"/>
        </w:rPr>
        <w:t xml:space="preserve"> </w:t>
      </w:r>
      <w:r w:rsidR="00E53748">
        <w:rPr>
          <w:sz w:val="28"/>
          <w:szCs w:val="28"/>
        </w:rPr>
        <w:t>Порошин Д.А</w:t>
      </w:r>
      <w:r w:rsidRPr="007403EE" w:rsidR="00F70EE3">
        <w:rPr>
          <w:sz w:val="28"/>
          <w:szCs w:val="28"/>
        </w:rPr>
        <w:t xml:space="preserve">. не </w:t>
      </w:r>
      <w:r w:rsidR="008958E6">
        <w:rPr>
          <w:sz w:val="28"/>
          <w:szCs w:val="28"/>
        </w:rPr>
        <w:t>п</w:t>
      </w:r>
      <w:r w:rsidRPr="007403EE" w:rsidR="00F70EE3">
        <w:rPr>
          <w:sz w:val="28"/>
          <w:szCs w:val="28"/>
        </w:rPr>
        <w:t>редостав</w:t>
      </w:r>
      <w:r w:rsidR="008958E6">
        <w:rPr>
          <w:sz w:val="28"/>
          <w:szCs w:val="28"/>
        </w:rPr>
        <w:t>ил</w:t>
      </w:r>
      <w:r w:rsidRPr="007403EE" w:rsidR="00F70EE3">
        <w:rPr>
          <w:sz w:val="28"/>
          <w:szCs w:val="28"/>
        </w:rPr>
        <w:t xml:space="preserve"> для регистрации уведомление о начале осуществления п</w:t>
      </w:r>
      <w:r w:rsidR="00F70EE3">
        <w:rPr>
          <w:sz w:val="28"/>
          <w:szCs w:val="28"/>
        </w:rPr>
        <w:t>редпринимательской деятельности</w:t>
      </w:r>
      <w:r w:rsidRPr="007403EE" w:rsidR="00F70EE3">
        <w:rPr>
          <w:sz w:val="28"/>
          <w:szCs w:val="28"/>
        </w:rPr>
        <w:t xml:space="preserve"> </w:t>
      </w:r>
      <w:r w:rsidR="00E53748">
        <w:rPr>
          <w:sz w:val="28"/>
          <w:szCs w:val="28"/>
        </w:rPr>
        <w:t>торгового объекта</w:t>
      </w:r>
      <w:r w:rsidRPr="007403EE" w:rsidR="009030CC">
        <w:rPr>
          <w:sz w:val="28"/>
          <w:szCs w:val="28"/>
        </w:rPr>
        <w:t>, расположенно</w:t>
      </w:r>
      <w:r w:rsidR="00E53748">
        <w:rPr>
          <w:sz w:val="28"/>
          <w:szCs w:val="28"/>
        </w:rPr>
        <w:t>го</w:t>
      </w:r>
      <w:r w:rsidRPr="007403EE" w:rsidR="00F70EE3">
        <w:rPr>
          <w:sz w:val="28"/>
          <w:szCs w:val="28"/>
        </w:rPr>
        <w:t xml:space="preserve"> по адресу:  </w:t>
      </w:r>
      <w:r w:rsidR="00F70EE3">
        <w:rPr>
          <w:sz w:val="28"/>
          <w:szCs w:val="28"/>
        </w:rPr>
        <w:t xml:space="preserve">ХМАО-Югра, </w:t>
      </w:r>
      <w:r w:rsidR="00C87467">
        <w:rPr>
          <w:sz w:val="28"/>
          <w:szCs w:val="28"/>
        </w:rPr>
        <w:t>*</w:t>
      </w:r>
      <w:r w:rsidR="002F0E9E">
        <w:rPr>
          <w:sz w:val="28"/>
          <w:szCs w:val="28"/>
        </w:rPr>
        <w:t xml:space="preserve"> (помещение </w:t>
      </w:r>
      <w:r w:rsidRPr="00C87467" w:rsidR="00C87467">
        <w:rPr>
          <w:sz w:val="28"/>
          <w:szCs w:val="28"/>
        </w:rPr>
        <w:t>*</w:t>
      </w:r>
      <w:r w:rsidR="002F0E9E">
        <w:rPr>
          <w:sz w:val="28"/>
          <w:szCs w:val="28"/>
        </w:rPr>
        <w:t>)</w:t>
      </w:r>
      <w:r w:rsidRPr="007403EE" w:rsidR="00F70EE3">
        <w:rPr>
          <w:sz w:val="28"/>
          <w:szCs w:val="28"/>
        </w:rPr>
        <w:t xml:space="preserve">, в уполномоченный федеральный орган исполнительной власти </w:t>
      </w:r>
      <w:r w:rsidR="00F70EE3">
        <w:rPr>
          <w:sz w:val="28"/>
          <w:szCs w:val="28"/>
        </w:rPr>
        <w:t xml:space="preserve">- </w:t>
      </w:r>
      <w:r w:rsidR="008958E6">
        <w:rPr>
          <w:sz w:val="28"/>
          <w:szCs w:val="28"/>
        </w:rPr>
        <w:t>Т</w:t>
      </w:r>
      <w:r w:rsidRPr="007403EE" w:rsidR="00F70EE3">
        <w:rPr>
          <w:sz w:val="28"/>
          <w:szCs w:val="28"/>
        </w:rPr>
        <w:t xml:space="preserve">ерриториальный отдел Управления </w:t>
      </w:r>
      <w:r w:rsidRPr="007403EE" w:rsidR="00F70EE3">
        <w:rPr>
          <w:sz w:val="28"/>
          <w:szCs w:val="28"/>
        </w:rPr>
        <w:t>Роспотребнадзора</w:t>
      </w:r>
      <w:r w:rsidRPr="007403EE" w:rsidR="00F70EE3">
        <w:rPr>
          <w:sz w:val="28"/>
          <w:szCs w:val="28"/>
        </w:rPr>
        <w:t xml:space="preserve"> по ХМАО-Югре в городе </w:t>
      </w:r>
      <w:r w:rsidRPr="007403EE" w:rsidR="00F70EE3">
        <w:rPr>
          <w:sz w:val="28"/>
          <w:szCs w:val="28"/>
        </w:rPr>
        <w:t>Нягани</w:t>
      </w:r>
      <w:r w:rsidRPr="007403EE" w:rsidR="00F70EE3">
        <w:rPr>
          <w:sz w:val="28"/>
          <w:szCs w:val="28"/>
        </w:rPr>
        <w:t xml:space="preserve"> и Октябрьском районе, расположенном по адресу: </w:t>
      </w:r>
      <w:r w:rsidRPr="00C87467" w:rsidR="00C87467">
        <w:rPr>
          <w:sz w:val="28"/>
          <w:szCs w:val="28"/>
        </w:rPr>
        <w:t>*</w:t>
      </w:r>
      <w:r w:rsidR="00657234">
        <w:rPr>
          <w:sz w:val="28"/>
          <w:szCs w:val="28"/>
        </w:rPr>
        <w:t>,</w:t>
      </w:r>
      <w:r w:rsidR="00F70EE3">
        <w:rPr>
          <w:sz w:val="28"/>
          <w:szCs w:val="28"/>
        </w:rPr>
        <w:t xml:space="preserve"> что является нарушением части </w:t>
      </w:r>
      <w:r>
        <w:rPr>
          <w:sz w:val="28"/>
          <w:szCs w:val="28"/>
        </w:rPr>
        <w:t>1, пункта 3 части 2, части 4</w:t>
      </w:r>
      <w:r w:rsidR="00657234">
        <w:rPr>
          <w:sz w:val="28"/>
          <w:szCs w:val="28"/>
        </w:rPr>
        <w:t xml:space="preserve"> статьи </w:t>
      </w:r>
      <w:r w:rsidR="00920061">
        <w:rPr>
          <w:sz w:val="28"/>
          <w:szCs w:val="28"/>
        </w:rPr>
        <w:t>8 Федерального закона №</w:t>
      </w:r>
      <w:r w:rsidR="00657234">
        <w:rPr>
          <w:sz w:val="28"/>
          <w:szCs w:val="28"/>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920061">
        <w:rPr>
          <w:sz w:val="28"/>
          <w:szCs w:val="28"/>
        </w:rPr>
        <w:t xml:space="preserve"> от 26 декабря 2008 года</w:t>
      </w:r>
      <w:r>
        <w:rPr>
          <w:sz w:val="28"/>
          <w:szCs w:val="28"/>
        </w:rPr>
        <w:t xml:space="preserve"> и пунктов 2, 3,10 Постановления Правительства Российской Федерации №584 «Об уведомительном порядке начала осуществления  отдельных видов предпринимательской деятельности» от 16 июля 2009 года</w:t>
      </w:r>
      <w:r w:rsidRPr="007403EE" w:rsidR="00F70EE3">
        <w:rPr>
          <w:sz w:val="28"/>
          <w:szCs w:val="28"/>
        </w:rPr>
        <w:t xml:space="preserve">. </w:t>
      </w:r>
    </w:p>
    <w:p w:rsidR="00E23C76" w:rsidP="00E23C76">
      <w:pPr>
        <w:pStyle w:val="BodyTextIndent"/>
        <w:spacing w:after="0"/>
        <w:ind w:left="0" w:firstLine="708"/>
        <w:jc w:val="both"/>
        <w:rPr>
          <w:sz w:val="28"/>
          <w:szCs w:val="28"/>
          <w:lang w:val="ru-RU"/>
        </w:rPr>
      </w:pPr>
      <w:r>
        <w:rPr>
          <w:sz w:val="28"/>
          <w:szCs w:val="28"/>
          <w:lang w:val="ru-RU"/>
        </w:rPr>
        <w:t>Порошин Д.А</w:t>
      </w:r>
      <w:r w:rsidR="00F70EE3">
        <w:rPr>
          <w:sz w:val="28"/>
          <w:szCs w:val="28"/>
          <w:lang w:val="ru-RU"/>
        </w:rPr>
        <w:t>., извещенн</w:t>
      </w:r>
      <w:r w:rsidR="00C92485">
        <w:rPr>
          <w:sz w:val="28"/>
          <w:szCs w:val="28"/>
          <w:lang w:val="ru-RU"/>
        </w:rPr>
        <w:t>ый</w:t>
      </w:r>
      <w:r w:rsidR="00F70EE3">
        <w:rPr>
          <w:sz w:val="28"/>
          <w:szCs w:val="28"/>
          <w:lang w:val="ru-RU"/>
        </w:rPr>
        <w:t xml:space="preserve"> надлежащим образом, на рассмотрение дела об административном правонарушении не явил</w:t>
      </w:r>
      <w:r w:rsidR="00C92485">
        <w:rPr>
          <w:sz w:val="28"/>
          <w:szCs w:val="28"/>
          <w:lang w:val="ru-RU"/>
        </w:rPr>
        <w:t>ся</w:t>
      </w:r>
      <w:r w:rsidR="00F70EE3">
        <w:rPr>
          <w:sz w:val="28"/>
          <w:szCs w:val="28"/>
          <w:lang w:val="ru-RU"/>
        </w:rPr>
        <w:t xml:space="preserve">, причин неявки не сообщил, </w:t>
      </w:r>
      <w:r w:rsidR="00F70EE3">
        <w:rPr>
          <w:sz w:val="28"/>
          <w:szCs w:val="28"/>
          <w:lang w:val="ru-RU"/>
        </w:rPr>
        <w:t>с просьбой об отложении рассмотрения дела об администрат</w:t>
      </w:r>
      <w:r w:rsidR="0041264C">
        <w:rPr>
          <w:sz w:val="28"/>
          <w:szCs w:val="28"/>
          <w:lang w:val="ru-RU"/>
        </w:rPr>
        <w:t>ивном правонарушении не обращался</w:t>
      </w:r>
      <w:r w:rsidR="00F70EE3">
        <w:rPr>
          <w:sz w:val="28"/>
          <w:szCs w:val="28"/>
          <w:lang w:val="ru-RU"/>
        </w:rPr>
        <w:t>.</w:t>
      </w:r>
    </w:p>
    <w:p w:rsidR="00E23C76" w:rsidRPr="00AA11BB" w:rsidP="00E23C76">
      <w:pPr>
        <w:autoSpaceDE w:val="0"/>
        <w:autoSpaceDN w:val="0"/>
        <w:adjustRightInd w:val="0"/>
        <w:ind w:firstLine="720"/>
        <w:jc w:val="both"/>
        <w:rPr>
          <w:sz w:val="28"/>
          <w:szCs w:val="28"/>
        </w:rPr>
      </w:pPr>
      <w:r w:rsidRPr="00AA11BB">
        <w:rPr>
          <w:sz w:val="28"/>
          <w:szCs w:val="28"/>
        </w:rPr>
        <w:t>В соответствии с ч</w:t>
      </w:r>
      <w:r>
        <w:rPr>
          <w:sz w:val="28"/>
          <w:szCs w:val="28"/>
        </w:rPr>
        <w:t xml:space="preserve">астью </w:t>
      </w:r>
      <w:r w:rsidRPr="00AA11BB">
        <w:rPr>
          <w:sz w:val="28"/>
          <w:szCs w:val="28"/>
        </w:rPr>
        <w:t>2 ст</w:t>
      </w:r>
      <w:r>
        <w:rPr>
          <w:sz w:val="28"/>
          <w:szCs w:val="28"/>
        </w:rPr>
        <w:t xml:space="preserve">атьи </w:t>
      </w:r>
      <w:r w:rsidRPr="00AA11BB">
        <w:rPr>
          <w:sz w:val="28"/>
          <w:szCs w:val="28"/>
        </w:rPr>
        <w:t>25.1 Кодекса Р</w:t>
      </w:r>
      <w:r>
        <w:rPr>
          <w:sz w:val="28"/>
          <w:szCs w:val="28"/>
        </w:rPr>
        <w:t xml:space="preserve">оссийской </w:t>
      </w:r>
      <w:r w:rsidRPr="00AA11BB">
        <w:rPr>
          <w:sz w:val="28"/>
          <w:szCs w:val="28"/>
        </w:rPr>
        <w:t>Ф</w:t>
      </w:r>
      <w:r>
        <w:rPr>
          <w:sz w:val="28"/>
          <w:szCs w:val="28"/>
        </w:rPr>
        <w:t>едерации</w:t>
      </w:r>
      <w:r w:rsidRPr="00AA11BB">
        <w:rPr>
          <w:sz w:val="28"/>
          <w:szCs w:val="28"/>
        </w:rPr>
        <w:t xml:space="preserve"> об административных правонарушениях дело может быть рассмотрено в отсутствии лица, в отношении которого ведется производство по делу об административном правонарушениях, в случаях, если имеются данные о надлежащем извещении лица о месте и времени рассмотрения дела. В связи с чем, судья считает возможным рассмотреть дел</w:t>
      </w:r>
      <w:r>
        <w:rPr>
          <w:sz w:val="28"/>
          <w:szCs w:val="28"/>
        </w:rPr>
        <w:t xml:space="preserve">о в отсутствии </w:t>
      </w:r>
      <w:r w:rsidR="00E53748">
        <w:rPr>
          <w:sz w:val="28"/>
          <w:szCs w:val="28"/>
        </w:rPr>
        <w:t>Порошина Д.А</w:t>
      </w:r>
      <w:r>
        <w:rPr>
          <w:sz w:val="28"/>
          <w:szCs w:val="28"/>
        </w:rPr>
        <w:t>.</w:t>
      </w:r>
    </w:p>
    <w:p w:rsidR="00584767" w:rsidRPr="007403EE" w:rsidP="00584767">
      <w:pPr>
        <w:tabs>
          <w:tab w:val="left" w:pos="9355"/>
        </w:tabs>
        <w:autoSpaceDE w:val="0"/>
        <w:autoSpaceDN w:val="0"/>
        <w:adjustRightInd w:val="0"/>
        <w:ind w:right="-1" w:firstLine="720"/>
        <w:jc w:val="both"/>
        <w:rPr>
          <w:sz w:val="28"/>
          <w:szCs w:val="28"/>
        </w:rPr>
      </w:pPr>
      <w:r w:rsidRPr="007403EE">
        <w:rPr>
          <w:sz w:val="28"/>
          <w:szCs w:val="28"/>
        </w:rPr>
        <w:t xml:space="preserve">Изучив материалы дела, мировой судья находит вину индивидуального предпринимателя </w:t>
      </w:r>
      <w:r w:rsidR="00E53748">
        <w:rPr>
          <w:sz w:val="28"/>
          <w:szCs w:val="28"/>
        </w:rPr>
        <w:t>Порошина Д.А</w:t>
      </w:r>
      <w:r w:rsidRPr="007403EE">
        <w:rPr>
          <w:sz w:val="28"/>
          <w:szCs w:val="28"/>
        </w:rPr>
        <w:t>. в совершении правонарушения, предусмотренного частью 1 статьи 19.7.5-1 Кодекса Российской Федерации об административных правонарушениях установленной.</w:t>
      </w:r>
    </w:p>
    <w:p w:rsidR="0041264C" w:rsidP="00584767">
      <w:pPr>
        <w:ind w:firstLine="708"/>
        <w:jc w:val="both"/>
        <w:rPr>
          <w:sz w:val="28"/>
          <w:szCs w:val="28"/>
        </w:rPr>
      </w:pPr>
      <w:r w:rsidRPr="007403EE">
        <w:rPr>
          <w:sz w:val="28"/>
          <w:szCs w:val="28"/>
        </w:rPr>
        <w:t xml:space="preserve">Согласно части </w:t>
      </w:r>
      <w:r>
        <w:rPr>
          <w:sz w:val="28"/>
          <w:szCs w:val="28"/>
        </w:rPr>
        <w:t>1</w:t>
      </w:r>
      <w:r w:rsidRPr="007403EE">
        <w:rPr>
          <w:sz w:val="28"/>
          <w:szCs w:val="28"/>
        </w:rPr>
        <w:t xml:space="preserve"> статьи 8 Федерального закона от 26 декабря 2008 года № 294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Pr>
          <w:sz w:val="28"/>
          <w:szCs w:val="28"/>
        </w:rPr>
        <w:t>ю</w:t>
      </w:r>
      <w:r w:rsidRPr="0041264C">
        <w:rPr>
          <w:sz w:val="28"/>
          <w:szCs w:val="28"/>
        </w:rPr>
        <w:t>ридические лица, индивидуальные предприниматели обязаны уведомить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(органы) государственного контроля (надзора) (далее в настоящей статье - уполномоченный орган государственного контроля (надзора)</w:t>
      </w:r>
      <w:r>
        <w:rPr>
          <w:sz w:val="28"/>
          <w:szCs w:val="28"/>
        </w:rPr>
        <w:t>.</w:t>
      </w:r>
    </w:p>
    <w:p w:rsidR="0041264C" w:rsidP="00584767">
      <w:pPr>
        <w:ind w:firstLine="708"/>
        <w:jc w:val="both"/>
        <w:rPr>
          <w:color w:val="000000"/>
          <w:sz w:val="30"/>
          <w:szCs w:val="30"/>
          <w:shd w:val="clear" w:color="auto" w:fill="FFFFFF"/>
        </w:rPr>
      </w:pPr>
      <w:r>
        <w:rPr>
          <w:sz w:val="28"/>
          <w:szCs w:val="28"/>
        </w:rPr>
        <w:t>В соответствии с пунктом 3 части 2 вышеуказанного Федерального закона у</w:t>
      </w:r>
      <w:r w:rsidRPr="0041264C">
        <w:rPr>
          <w:sz w:val="28"/>
          <w:szCs w:val="28"/>
        </w:rPr>
        <w:t>ведомление о начале осуществления отдельных видов предпринимательской деятельности представляется юридическими лицами, индивидуальными предпринимателями, осуществляющими выполнение работ и услуг в соответствии с утвержденным Правительством Российской Федерации перечнем работ и услуг в составе следующих видов деятельности:</w:t>
      </w:r>
      <w:r w:rsidRPr="0041264C">
        <w:rPr>
          <w:color w:val="000000"/>
          <w:sz w:val="30"/>
          <w:szCs w:val="30"/>
          <w:shd w:val="clear" w:color="auto" w:fill="FFFFFF"/>
        </w:rPr>
        <w:t xml:space="preserve"> </w:t>
      </w:r>
      <w:r>
        <w:rPr>
          <w:color w:val="000000"/>
          <w:sz w:val="30"/>
          <w:szCs w:val="30"/>
          <w:shd w:val="clear" w:color="auto" w:fill="FFFFFF"/>
        </w:rPr>
        <w:t>предоставление услуг общественного питания организациями общественного питания.</w:t>
      </w:r>
    </w:p>
    <w:p w:rsidR="0041264C" w:rsidP="00584767">
      <w:pPr>
        <w:ind w:firstLine="708"/>
        <w:jc w:val="both"/>
        <w:rPr>
          <w:sz w:val="28"/>
          <w:szCs w:val="28"/>
        </w:rPr>
      </w:pPr>
      <w:r>
        <w:rPr>
          <w:color w:val="000000"/>
          <w:sz w:val="30"/>
          <w:szCs w:val="30"/>
          <w:shd w:val="clear" w:color="auto" w:fill="FFFFFF"/>
        </w:rPr>
        <w:t>Согласно части 8</w:t>
      </w:r>
      <w:r w:rsidRPr="0041264C">
        <w:rPr>
          <w:sz w:val="28"/>
          <w:szCs w:val="28"/>
        </w:rPr>
        <w:t xml:space="preserve"> </w:t>
      </w:r>
      <w:r>
        <w:rPr>
          <w:sz w:val="28"/>
          <w:szCs w:val="28"/>
        </w:rPr>
        <w:t>вышеуказанного Федерального закона в</w:t>
      </w:r>
      <w:r w:rsidRPr="0041264C">
        <w:rPr>
          <w:sz w:val="28"/>
          <w:szCs w:val="28"/>
        </w:rPr>
        <w:t xml:space="preserve"> уведомлении о начале осуществления отдельных видов предпринимательской деятельности указывается о соблюдении юридическим лицом, индивидуальным предпринимателем обязательных требований, а также о соответствии их работников, 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 зданий, строений, сооружений, помещений, оборудования, подобных объектов, транспортных средств обязательным требованиям и требованиям, установленным муниципальными правовыми актами</w:t>
      </w:r>
      <w:r>
        <w:rPr>
          <w:sz w:val="28"/>
          <w:szCs w:val="28"/>
        </w:rPr>
        <w:t>.</w:t>
      </w:r>
    </w:p>
    <w:p w:rsidR="0041264C" w:rsidRPr="006F38CD" w:rsidP="0041264C">
      <w:pPr>
        <w:ind w:firstLine="708"/>
        <w:jc w:val="both"/>
        <w:rPr>
          <w:sz w:val="28"/>
          <w:szCs w:val="28"/>
        </w:rPr>
      </w:pPr>
      <w:r>
        <w:rPr>
          <w:sz w:val="28"/>
          <w:szCs w:val="28"/>
        </w:rPr>
        <w:t xml:space="preserve">В соответствии с пунктом 2 Постановления Правительства Российской Федерации №584 «Об уведомительном порядке начала </w:t>
      </w:r>
      <w:r>
        <w:rPr>
          <w:sz w:val="28"/>
          <w:szCs w:val="28"/>
        </w:rPr>
        <w:t>осуществления  отдельных</w:t>
      </w:r>
      <w:r>
        <w:rPr>
          <w:sz w:val="28"/>
          <w:szCs w:val="28"/>
        </w:rPr>
        <w:t xml:space="preserve"> видов предпринимательской деятельности» от 16 июля 2009 года</w:t>
      </w:r>
      <w:r w:rsidR="006F38CD">
        <w:rPr>
          <w:sz w:val="28"/>
          <w:szCs w:val="28"/>
        </w:rPr>
        <w:t xml:space="preserve"> </w:t>
      </w:r>
      <w:r w:rsidRPr="006F38CD" w:rsidR="006F38CD">
        <w:rPr>
          <w:sz w:val="28"/>
          <w:szCs w:val="28"/>
        </w:rPr>
        <w:t>у</w:t>
      </w:r>
      <w:r w:rsidRPr="006F38CD" w:rsidR="006F38CD">
        <w:rPr>
          <w:color w:val="000000"/>
          <w:sz w:val="28"/>
          <w:szCs w:val="28"/>
          <w:shd w:val="clear" w:color="auto" w:fill="FFFFFF"/>
        </w:rPr>
        <w:t>ведомление представляется юридическим лицом или индивидуальным предпринимателем, предполагающим выполнять работы (оказывать услуги) (далее - заявитель) в соответствии с перечнем работ и услуг в составе отдельных видов предпринимательской деятельности</w:t>
      </w:r>
      <w:r w:rsidRPr="006F38CD">
        <w:rPr>
          <w:sz w:val="28"/>
          <w:szCs w:val="28"/>
        </w:rPr>
        <w:t xml:space="preserve">. </w:t>
      </w:r>
    </w:p>
    <w:p w:rsidR="0041264C" w:rsidP="00584767">
      <w:pPr>
        <w:ind w:firstLine="708"/>
        <w:jc w:val="both"/>
        <w:rPr>
          <w:color w:val="000000"/>
          <w:sz w:val="28"/>
          <w:szCs w:val="28"/>
          <w:shd w:val="clear" w:color="auto" w:fill="FFFFFF"/>
        </w:rPr>
      </w:pPr>
      <w:r>
        <w:rPr>
          <w:sz w:val="28"/>
          <w:szCs w:val="28"/>
        </w:rPr>
        <w:t xml:space="preserve">Согласно пункта 3 данного постановления </w:t>
      </w:r>
      <w:r w:rsidRPr="006F38CD">
        <w:rPr>
          <w:color w:val="000000"/>
          <w:sz w:val="28"/>
          <w:szCs w:val="28"/>
          <w:shd w:val="clear" w:color="auto" w:fill="FFFFFF"/>
        </w:rPr>
        <w:t>Заявитель, предполагающий выполнение работ (оказание услуг), указанных в </w:t>
      </w:r>
      <w:hyperlink r:id="rId6" w:anchor="dst100165" w:history="1">
        <w:r w:rsidRPr="006F38CD">
          <w:rPr>
            <w:rStyle w:val="Hyperlink"/>
            <w:color w:val="1A0DAB"/>
            <w:sz w:val="28"/>
            <w:szCs w:val="28"/>
            <w:u w:val="none"/>
            <w:shd w:val="clear" w:color="auto" w:fill="FFFFFF"/>
          </w:rPr>
          <w:t>пунктах 1</w:t>
        </w:r>
      </w:hyperlink>
      <w:r w:rsidRPr="006F38CD">
        <w:rPr>
          <w:color w:val="000000"/>
          <w:sz w:val="28"/>
          <w:szCs w:val="28"/>
          <w:shd w:val="clear" w:color="auto" w:fill="FFFFFF"/>
        </w:rPr>
        <w:t>, </w:t>
      </w:r>
      <w:hyperlink r:id="rId6" w:anchor="dst100168" w:history="1">
        <w:r w:rsidRPr="006F38CD">
          <w:rPr>
            <w:rStyle w:val="Hyperlink"/>
            <w:color w:val="1A0DAB"/>
            <w:sz w:val="28"/>
            <w:szCs w:val="28"/>
            <w:u w:val="none"/>
            <w:shd w:val="clear" w:color="auto" w:fill="FFFFFF"/>
          </w:rPr>
          <w:t>2</w:t>
        </w:r>
      </w:hyperlink>
      <w:r w:rsidRPr="006F38CD">
        <w:rPr>
          <w:color w:val="000000"/>
          <w:sz w:val="28"/>
          <w:szCs w:val="28"/>
          <w:shd w:val="clear" w:color="auto" w:fill="FFFFFF"/>
        </w:rPr>
        <w:t>, </w:t>
      </w:r>
      <w:hyperlink r:id="rId7" w:anchor="dst100181" w:history="1">
        <w:r w:rsidRPr="006F38CD">
          <w:rPr>
            <w:rStyle w:val="Hyperlink"/>
            <w:color w:val="1A0DAB"/>
            <w:sz w:val="28"/>
            <w:szCs w:val="28"/>
            <w:u w:val="none"/>
            <w:shd w:val="clear" w:color="auto" w:fill="FFFFFF"/>
          </w:rPr>
          <w:t>6</w:t>
        </w:r>
      </w:hyperlink>
      <w:r w:rsidRPr="006F38CD">
        <w:rPr>
          <w:color w:val="000000"/>
          <w:sz w:val="28"/>
          <w:szCs w:val="28"/>
          <w:shd w:val="clear" w:color="auto" w:fill="FFFFFF"/>
        </w:rPr>
        <w:t> - </w:t>
      </w:r>
      <w:hyperlink r:id="rId7" w:anchor="dst100187" w:history="1">
        <w:r w:rsidRPr="006F38CD">
          <w:rPr>
            <w:rStyle w:val="Hyperlink"/>
            <w:color w:val="1A0DAB"/>
            <w:sz w:val="28"/>
            <w:szCs w:val="28"/>
            <w:u w:val="none"/>
            <w:shd w:val="clear" w:color="auto" w:fill="FFFFFF"/>
          </w:rPr>
          <w:t>8</w:t>
        </w:r>
      </w:hyperlink>
      <w:r w:rsidRPr="006F38CD">
        <w:rPr>
          <w:color w:val="000000"/>
          <w:sz w:val="28"/>
          <w:szCs w:val="28"/>
          <w:shd w:val="clear" w:color="auto" w:fill="FFFFFF"/>
        </w:rPr>
        <w:t>, </w:t>
      </w:r>
      <w:hyperlink r:id="rId7" w:anchor="dst100193" w:history="1">
        <w:r w:rsidRPr="006F38CD">
          <w:rPr>
            <w:rStyle w:val="Hyperlink"/>
            <w:color w:val="1A0DAB"/>
            <w:sz w:val="28"/>
            <w:szCs w:val="28"/>
            <w:u w:val="none"/>
            <w:shd w:val="clear" w:color="auto" w:fill="FFFFFF"/>
          </w:rPr>
          <w:t>10</w:t>
        </w:r>
      </w:hyperlink>
      <w:r w:rsidRPr="006F38CD">
        <w:rPr>
          <w:color w:val="000000"/>
          <w:sz w:val="28"/>
          <w:szCs w:val="28"/>
          <w:shd w:val="clear" w:color="auto" w:fill="FFFFFF"/>
        </w:rPr>
        <w:t> - </w:t>
      </w:r>
      <w:hyperlink r:id="rId8" w:anchor="dst100220" w:history="1">
        <w:r w:rsidRPr="006F38CD">
          <w:rPr>
            <w:rStyle w:val="Hyperlink"/>
            <w:color w:val="1A0DAB"/>
            <w:sz w:val="28"/>
            <w:szCs w:val="28"/>
            <w:u w:val="none"/>
            <w:shd w:val="clear" w:color="auto" w:fill="FFFFFF"/>
          </w:rPr>
          <w:t>18</w:t>
        </w:r>
      </w:hyperlink>
      <w:r w:rsidRPr="006F38CD">
        <w:rPr>
          <w:color w:val="000000"/>
          <w:sz w:val="28"/>
          <w:szCs w:val="28"/>
          <w:shd w:val="clear" w:color="auto" w:fill="FFFFFF"/>
        </w:rPr>
        <w:t>, </w:t>
      </w:r>
      <w:hyperlink r:id="rId9" w:anchor="dst100235" w:history="1">
        <w:r w:rsidRPr="006F38CD">
          <w:rPr>
            <w:rStyle w:val="Hyperlink"/>
            <w:color w:val="1A0DAB"/>
            <w:sz w:val="28"/>
            <w:szCs w:val="28"/>
            <w:u w:val="none"/>
            <w:shd w:val="clear" w:color="auto" w:fill="FFFFFF"/>
          </w:rPr>
          <w:t>22</w:t>
        </w:r>
      </w:hyperlink>
      <w:r w:rsidRPr="006F38CD">
        <w:rPr>
          <w:color w:val="000000"/>
          <w:sz w:val="28"/>
          <w:szCs w:val="28"/>
          <w:shd w:val="clear" w:color="auto" w:fill="FFFFFF"/>
        </w:rPr>
        <w:t> - </w:t>
      </w:r>
      <w:hyperlink r:id="rId10" w:anchor="dst100264" w:history="1">
        <w:r w:rsidRPr="006F38CD">
          <w:rPr>
            <w:rStyle w:val="Hyperlink"/>
            <w:color w:val="1A0DAB"/>
            <w:sz w:val="28"/>
            <w:szCs w:val="28"/>
            <w:u w:val="none"/>
            <w:shd w:val="clear" w:color="auto" w:fill="FFFFFF"/>
          </w:rPr>
          <w:t>31</w:t>
        </w:r>
      </w:hyperlink>
      <w:r w:rsidRPr="006F38CD">
        <w:rPr>
          <w:color w:val="000000"/>
          <w:sz w:val="28"/>
          <w:szCs w:val="28"/>
          <w:shd w:val="clear" w:color="auto" w:fill="FFFFFF"/>
        </w:rPr>
        <w:t>, </w:t>
      </w:r>
      <w:hyperlink r:id="rId11" w:anchor="dst100271" w:history="1">
        <w:r w:rsidRPr="006F38CD">
          <w:rPr>
            <w:rStyle w:val="Hyperlink"/>
            <w:color w:val="1A0DAB"/>
            <w:sz w:val="28"/>
            <w:szCs w:val="28"/>
            <w:u w:val="none"/>
            <w:shd w:val="clear" w:color="auto" w:fill="FFFFFF"/>
          </w:rPr>
          <w:t>33</w:t>
        </w:r>
      </w:hyperlink>
      <w:r w:rsidRPr="006F38CD">
        <w:rPr>
          <w:color w:val="000000"/>
          <w:sz w:val="28"/>
          <w:szCs w:val="28"/>
          <w:shd w:val="clear" w:color="auto" w:fill="FFFFFF"/>
        </w:rPr>
        <w:t> - </w:t>
      </w:r>
      <w:hyperlink r:id="rId12" w:anchor="dst100278" w:history="1">
        <w:r w:rsidRPr="006F38CD">
          <w:rPr>
            <w:rStyle w:val="Hyperlink"/>
            <w:color w:val="1A0DAB"/>
            <w:sz w:val="28"/>
            <w:szCs w:val="28"/>
            <w:u w:val="none"/>
            <w:shd w:val="clear" w:color="auto" w:fill="FFFFFF"/>
          </w:rPr>
          <w:t>35</w:t>
        </w:r>
      </w:hyperlink>
      <w:r w:rsidRPr="006F38CD">
        <w:rPr>
          <w:color w:val="000000"/>
          <w:sz w:val="28"/>
          <w:szCs w:val="28"/>
          <w:shd w:val="clear" w:color="auto" w:fill="FFFFFF"/>
        </w:rPr>
        <w:t>, </w:t>
      </w:r>
      <w:hyperlink r:id="rId13" w:anchor="dst100286" w:history="1">
        <w:r w:rsidRPr="006F38CD">
          <w:rPr>
            <w:rStyle w:val="Hyperlink"/>
            <w:color w:val="1A0DAB"/>
            <w:sz w:val="28"/>
            <w:szCs w:val="28"/>
            <w:u w:val="none"/>
            <w:shd w:val="clear" w:color="auto" w:fill="FFFFFF"/>
          </w:rPr>
          <w:t>37</w:t>
        </w:r>
      </w:hyperlink>
      <w:r w:rsidRPr="006F38CD">
        <w:rPr>
          <w:color w:val="000000"/>
          <w:sz w:val="28"/>
          <w:szCs w:val="28"/>
          <w:shd w:val="clear" w:color="auto" w:fill="FFFFFF"/>
        </w:rPr>
        <w:t> - </w:t>
      </w:r>
      <w:hyperlink r:id="rId14" w:anchor="dst100313" w:history="1">
        <w:r w:rsidRPr="006F38CD">
          <w:rPr>
            <w:rStyle w:val="Hyperlink"/>
            <w:color w:val="1A0DAB"/>
            <w:sz w:val="28"/>
            <w:szCs w:val="28"/>
            <w:u w:val="none"/>
            <w:shd w:val="clear" w:color="auto" w:fill="FFFFFF"/>
          </w:rPr>
          <w:t>44</w:t>
        </w:r>
      </w:hyperlink>
      <w:r w:rsidRPr="006F38CD">
        <w:rPr>
          <w:color w:val="000000"/>
          <w:sz w:val="28"/>
          <w:szCs w:val="28"/>
          <w:shd w:val="clear" w:color="auto" w:fill="FFFFFF"/>
        </w:rPr>
        <w:t>, </w:t>
      </w:r>
      <w:hyperlink r:id="rId15" w:anchor="dst100320" w:history="1">
        <w:r w:rsidRPr="006F38CD">
          <w:rPr>
            <w:rStyle w:val="Hyperlink"/>
            <w:color w:val="1A0DAB"/>
            <w:sz w:val="28"/>
            <w:szCs w:val="28"/>
            <w:u w:val="none"/>
            <w:shd w:val="clear" w:color="auto" w:fill="FFFFFF"/>
          </w:rPr>
          <w:t>46</w:t>
        </w:r>
      </w:hyperlink>
      <w:r w:rsidRPr="006F38CD">
        <w:rPr>
          <w:color w:val="000000"/>
          <w:sz w:val="28"/>
          <w:szCs w:val="28"/>
          <w:shd w:val="clear" w:color="auto" w:fill="FFFFFF"/>
        </w:rPr>
        <w:t> - </w:t>
      </w:r>
      <w:hyperlink r:id="rId16" w:anchor="dst100343" w:history="1">
        <w:r w:rsidRPr="006F38CD">
          <w:rPr>
            <w:rStyle w:val="Hyperlink"/>
            <w:color w:val="1A0DAB"/>
            <w:sz w:val="28"/>
            <w:szCs w:val="28"/>
            <w:u w:val="none"/>
            <w:shd w:val="clear" w:color="auto" w:fill="FFFFFF"/>
          </w:rPr>
          <w:t>53</w:t>
        </w:r>
      </w:hyperlink>
      <w:r w:rsidRPr="006F38CD">
        <w:rPr>
          <w:color w:val="000000"/>
          <w:sz w:val="28"/>
          <w:szCs w:val="28"/>
          <w:shd w:val="clear" w:color="auto" w:fill="FFFFFF"/>
        </w:rPr>
        <w:t>, </w:t>
      </w:r>
      <w:hyperlink r:id="rId17" w:anchor="dst100355" w:history="1">
        <w:r w:rsidRPr="006F38CD">
          <w:rPr>
            <w:rStyle w:val="Hyperlink"/>
            <w:color w:val="1A0DAB"/>
            <w:sz w:val="28"/>
            <w:szCs w:val="28"/>
            <w:u w:val="none"/>
            <w:shd w:val="clear" w:color="auto" w:fill="FFFFFF"/>
          </w:rPr>
          <w:t>56</w:t>
        </w:r>
      </w:hyperlink>
      <w:r w:rsidRPr="006F38CD">
        <w:rPr>
          <w:color w:val="000000"/>
          <w:sz w:val="28"/>
          <w:szCs w:val="28"/>
          <w:shd w:val="clear" w:color="auto" w:fill="FFFFFF"/>
        </w:rPr>
        <w:t> - </w:t>
      </w:r>
      <w:hyperlink r:id="rId17" w:anchor="dst100379" w:history="1">
        <w:r w:rsidRPr="006F38CD">
          <w:rPr>
            <w:rStyle w:val="Hyperlink"/>
            <w:color w:val="1A0DAB"/>
            <w:sz w:val="28"/>
            <w:szCs w:val="28"/>
            <w:u w:val="none"/>
            <w:shd w:val="clear" w:color="auto" w:fill="FFFFFF"/>
          </w:rPr>
          <w:t>64</w:t>
        </w:r>
      </w:hyperlink>
      <w:r w:rsidRPr="006F38CD">
        <w:rPr>
          <w:color w:val="000000"/>
          <w:sz w:val="28"/>
          <w:szCs w:val="28"/>
          <w:shd w:val="clear" w:color="auto" w:fill="FFFFFF"/>
        </w:rPr>
        <w:t>, </w:t>
      </w:r>
      <w:hyperlink r:id="rId18" w:anchor="dst100391" w:history="1">
        <w:r w:rsidRPr="006F38CD">
          <w:rPr>
            <w:rStyle w:val="Hyperlink"/>
            <w:color w:val="1A0DAB"/>
            <w:sz w:val="28"/>
            <w:szCs w:val="28"/>
            <w:u w:val="none"/>
            <w:shd w:val="clear" w:color="auto" w:fill="FFFFFF"/>
          </w:rPr>
          <w:t>67</w:t>
        </w:r>
      </w:hyperlink>
      <w:r w:rsidRPr="006F38CD">
        <w:rPr>
          <w:color w:val="000000"/>
          <w:sz w:val="28"/>
          <w:szCs w:val="28"/>
          <w:shd w:val="clear" w:color="auto" w:fill="FFFFFF"/>
        </w:rPr>
        <w:t>, </w:t>
      </w:r>
      <w:hyperlink r:id="rId19" w:anchor="dst100415" w:history="1">
        <w:r w:rsidRPr="006F38CD">
          <w:rPr>
            <w:rStyle w:val="Hyperlink"/>
            <w:color w:val="1A0DAB"/>
            <w:sz w:val="28"/>
            <w:szCs w:val="28"/>
            <w:u w:val="none"/>
            <w:shd w:val="clear" w:color="auto" w:fill="FFFFFF"/>
          </w:rPr>
          <w:t>73</w:t>
        </w:r>
      </w:hyperlink>
      <w:r w:rsidRPr="006F38CD">
        <w:rPr>
          <w:color w:val="000000"/>
          <w:sz w:val="28"/>
          <w:szCs w:val="28"/>
          <w:shd w:val="clear" w:color="auto" w:fill="FFFFFF"/>
        </w:rPr>
        <w:t>, </w:t>
      </w:r>
      <w:hyperlink r:id="rId20" w:anchor="dst100419" w:history="1">
        <w:r w:rsidRPr="006F38CD">
          <w:rPr>
            <w:rStyle w:val="Hyperlink"/>
            <w:color w:val="1A0DAB"/>
            <w:sz w:val="28"/>
            <w:szCs w:val="28"/>
            <w:u w:val="none"/>
            <w:shd w:val="clear" w:color="auto" w:fill="FFFFFF"/>
          </w:rPr>
          <w:t>74</w:t>
        </w:r>
      </w:hyperlink>
      <w:r w:rsidRPr="006F38CD">
        <w:rPr>
          <w:color w:val="000000"/>
          <w:sz w:val="28"/>
          <w:szCs w:val="28"/>
          <w:shd w:val="clear" w:color="auto" w:fill="FFFFFF"/>
        </w:rPr>
        <w:t>, </w:t>
      </w:r>
      <w:hyperlink r:id="rId21" w:anchor="dst100427" w:history="1">
        <w:r w:rsidRPr="006F38CD">
          <w:rPr>
            <w:rStyle w:val="Hyperlink"/>
            <w:color w:val="1A0DAB"/>
            <w:sz w:val="28"/>
            <w:szCs w:val="28"/>
            <w:u w:val="none"/>
            <w:shd w:val="clear" w:color="auto" w:fill="FFFFFF"/>
          </w:rPr>
          <w:t>76</w:t>
        </w:r>
      </w:hyperlink>
      <w:r w:rsidRPr="006F38CD">
        <w:rPr>
          <w:color w:val="000000"/>
          <w:sz w:val="28"/>
          <w:szCs w:val="28"/>
          <w:shd w:val="clear" w:color="auto" w:fill="FFFFFF"/>
        </w:rPr>
        <w:t> - </w:t>
      </w:r>
      <w:hyperlink r:id="rId22" w:anchor="dst100435" w:history="1">
        <w:r w:rsidRPr="006F38CD">
          <w:rPr>
            <w:rStyle w:val="Hyperlink"/>
            <w:color w:val="1A0DAB"/>
            <w:sz w:val="28"/>
            <w:szCs w:val="28"/>
            <w:u w:val="none"/>
            <w:shd w:val="clear" w:color="auto" w:fill="FFFFFF"/>
          </w:rPr>
          <w:t>78</w:t>
        </w:r>
      </w:hyperlink>
      <w:r w:rsidRPr="006F38CD">
        <w:rPr>
          <w:color w:val="000000"/>
          <w:sz w:val="28"/>
          <w:szCs w:val="28"/>
          <w:shd w:val="clear" w:color="auto" w:fill="FFFFFF"/>
        </w:rPr>
        <w:t> перечня работ и услуг, за исключением осуществления деятельности на территории, подлежащей обслуживанию Федеральным медико-биологическим агентством, представляет уведомление в Федеральную службу по надзору в сфере защиты прав потребителей и благополучия человека (ее территориальный орган)</w:t>
      </w:r>
      <w:r>
        <w:rPr>
          <w:color w:val="000000"/>
          <w:sz w:val="28"/>
          <w:szCs w:val="28"/>
          <w:shd w:val="clear" w:color="auto" w:fill="FFFFFF"/>
        </w:rPr>
        <w:t>.</w:t>
      </w:r>
    </w:p>
    <w:p w:rsidR="006F38CD" w:rsidRPr="006F38CD" w:rsidP="006F38CD">
      <w:pPr>
        <w:ind w:firstLine="708"/>
        <w:jc w:val="both"/>
        <w:rPr>
          <w:color w:val="000000"/>
          <w:sz w:val="28"/>
          <w:szCs w:val="28"/>
          <w:shd w:val="clear" w:color="auto" w:fill="FFFFFF"/>
        </w:rPr>
      </w:pPr>
      <w:r>
        <w:rPr>
          <w:color w:val="000000"/>
          <w:sz w:val="28"/>
          <w:szCs w:val="28"/>
          <w:shd w:val="clear" w:color="auto" w:fill="FFFFFF"/>
        </w:rPr>
        <w:t xml:space="preserve">В соответствии с пунктом 10 вышеуказанного постановления </w:t>
      </w:r>
      <w:r w:rsidRPr="006F38CD">
        <w:rPr>
          <w:color w:val="000000"/>
          <w:sz w:val="28"/>
          <w:szCs w:val="28"/>
          <w:shd w:val="clear" w:color="auto" w:fill="FFFFFF"/>
        </w:rPr>
        <w:t>В соответствии с частью 6 статьи 8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юридическое лицо или индивидуальный предприниматель обязаны сообщить в уполномоченный орган, зарегистрировавший уведомление, сведения о следующих изменениях:</w:t>
      </w:r>
    </w:p>
    <w:p w:rsidR="006F38CD" w:rsidRPr="006F38CD" w:rsidP="006F38CD">
      <w:pPr>
        <w:ind w:firstLine="708"/>
        <w:jc w:val="both"/>
        <w:rPr>
          <w:color w:val="000000"/>
          <w:sz w:val="28"/>
          <w:szCs w:val="28"/>
          <w:shd w:val="clear" w:color="auto" w:fill="FFFFFF"/>
        </w:rPr>
      </w:pPr>
      <w:r w:rsidRPr="006F38CD">
        <w:rPr>
          <w:color w:val="000000"/>
          <w:sz w:val="28"/>
          <w:szCs w:val="28"/>
          <w:shd w:val="clear" w:color="auto" w:fill="FFFFFF"/>
        </w:rPr>
        <w:t>а) изменение места нахождения юридического лица и (или) места фактического осуществления деятельности;</w:t>
      </w:r>
    </w:p>
    <w:p w:rsidR="006F38CD" w:rsidRPr="006F38CD" w:rsidP="006F38CD">
      <w:pPr>
        <w:ind w:firstLine="708"/>
        <w:jc w:val="both"/>
        <w:rPr>
          <w:color w:val="000000"/>
          <w:sz w:val="28"/>
          <w:szCs w:val="28"/>
          <w:shd w:val="clear" w:color="auto" w:fill="FFFFFF"/>
        </w:rPr>
      </w:pPr>
      <w:r w:rsidRPr="006F38CD">
        <w:rPr>
          <w:color w:val="000000"/>
          <w:sz w:val="28"/>
          <w:szCs w:val="28"/>
          <w:shd w:val="clear" w:color="auto" w:fill="FFFFFF"/>
        </w:rPr>
        <w:t>б) изменение места жительства индивидуального предпринимателя и (или) места фактического осуществления деятельности;</w:t>
      </w:r>
    </w:p>
    <w:p w:rsidR="006F38CD" w:rsidRPr="006F38CD" w:rsidP="006F38CD">
      <w:pPr>
        <w:ind w:firstLine="708"/>
        <w:jc w:val="both"/>
        <w:rPr>
          <w:sz w:val="28"/>
          <w:szCs w:val="28"/>
        </w:rPr>
      </w:pPr>
      <w:r w:rsidRPr="006F38CD">
        <w:rPr>
          <w:color w:val="000000"/>
          <w:sz w:val="28"/>
          <w:szCs w:val="28"/>
          <w:shd w:val="clear" w:color="auto" w:fill="FFFFFF"/>
        </w:rPr>
        <w:t>в) реорганизация юридического лица.</w:t>
      </w:r>
    </w:p>
    <w:p w:rsidR="008958E6" w:rsidP="008958E6">
      <w:pPr>
        <w:pStyle w:val="BodyTextIndent"/>
        <w:spacing w:after="0"/>
        <w:ind w:left="0" w:firstLine="708"/>
        <w:jc w:val="both"/>
        <w:rPr>
          <w:sz w:val="28"/>
          <w:szCs w:val="28"/>
          <w:lang w:val="ru-RU"/>
        </w:rPr>
      </w:pPr>
      <w:r w:rsidRPr="007403EE">
        <w:rPr>
          <w:sz w:val="28"/>
          <w:szCs w:val="28"/>
          <w:lang w:val="ru-RU"/>
        </w:rPr>
        <w:t xml:space="preserve">Согласно пункта 5.2.3 Положения о Федеральной службе по надзору в сфере защиты прав потребителей и благополучия человека, утвержденного постановлением Правительства Российской Федерации от 30 июня 2004 года № 322 (в редакции постановления Правительства Российской Федерации от 16 июля 2009 года № 584 «Об уведомительном порядке начала осуществления отдельных видов предпринимательской деятельности»), Федеральная служба по надзору в сфере защиты прав потребителей и благополучия человека осуществляет прием и учет уведомлений о начале осуществления юридическими лицами и индивидуальными предпринимателями отдельных видов работ и услуг по перечню, утвержденному Правительством Российской Федерации. </w:t>
      </w:r>
    </w:p>
    <w:p w:rsidR="008958E6" w:rsidP="008958E6">
      <w:pPr>
        <w:pStyle w:val="BodyTextIndent"/>
        <w:spacing w:after="0"/>
        <w:ind w:left="0" w:firstLine="708"/>
        <w:jc w:val="both"/>
        <w:rPr>
          <w:sz w:val="28"/>
          <w:szCs w:val="28"/>
          <w:lang w:val="ru-RU"/>
        </w:rPr>
      </w:pPr>
      <w:r>
        <w:rPr>
          <w:sz w:val="28"/>
          <w:szCs w:val="28"/>
          <w:lang w:val="ru-RU"/>
        </w:rPr>
        <w:t xml:space="preserve">Как следует из материалов дела, вышеуказанные нормы ИП </w:t>
      </w:r>
      <w:r w:rsidR="00E53748">
        <w:rPr>
          <w:sz w:val="28"/>
          <w:szCs w:val="28"/>
          <w:lang w:val="ru-RU"/>
        </w:rPr>
        <w:t>Порошиным Д.А</w:t>
      </w:r>
      <w:r>
        <w:rPr>
          <w:sz w:val="28"/>
          <w:szCs w:val="28"/>
          <w:lang w:val="ru-RU"/>
        </w:rPr>
        <w:t xml:space="preserve">. были нарушены. </w:t>
      </w:r>
    </w:p>
    <w:p w:rsidR="00584767" w:rsidRPr="007403EE" w:rsidP="008958E6">
      <w:pPr>
        <w:pStyle w:val="BodyTextIndent"/>
        <w:spacing w:after="0"/>
        <w:ind w:left="0" w:firstLine="708"/>
        <w:jc w:val="both"/>
        <w:rPr>
          <w:sz w:val="28"/>
          <w:szCs w:val="28"/>
        </w:rPr>
      </w:pPr>
      <w:r w:rsidRPr="007403EE">
        <w:rPr>
          <w:sz w:val="28"/>
          <w:szCs w:val="28"/>
        </w:rPr>
        <w:t xml:space="preserve">Вина </w:t>
      </w:r>
      <w:r w:rsidR="00D43644">
        <w:rPr>
          <w:sz w:val="28"/>
          <w:szCs w:val="28"/>
          <w:lang w:val="ru-RU"/>
        </w:rPr>
        <w:t xml:space="preserve">индивидуального предпринимателя </w:t>
      </w:r>
      <w:r w:rsidR="00E53748">
        <w:rPr>
          <w:sz w:val="28"/>
          <w:szCs w:val="28"/>
        </w:rPr>
        <w:t>Порошина Д.А</w:t>
      </w:r>
      <w:r w:rsidRPr="007403EE">
        <w:rPr>
          <w:sz w:val="28"/>
          <w:szCs w:val="28"/>
        </w:rPr>
        <w:t>. в совершении правонарушения, предусмотренного частью 1 статьи 19.7.5-1 Кодекса Российской Федерации об административных правонарушениях подтверждена материалами дела, а именно:</w:t>
      </w:r>
    </w:p>
    <w:p w:rsidR="00584767" w:rsidP="00584767">
      <w:pPr>
        <w:ind w:firstLine="708"/>
        <w:jc w:val="both"/>
        <w:rPr>
          <w:sz w:val="28"/>
          <w:szCs w:val="28"/>
        </w:rPr>
      </w:pPr>
      <w:r w:rsidRPr="007403EE">
        <w:rPr>
          <w:sz w:val="28"/>
          <w:szCs w:val="28"/>
        </w:rPr>
        <w:t>- протоколом об админ</w:t>
      </w:r>
      <w:r w:rsidRPr="007403EE" w:rsidR="009030CC">
        <w:rPr>
          <w:sz w:val="28"/>
          <w:szCs w:val="28"/>
        </w:rPr>
        <w:t xml:space="preserve">истративном правонарушении </w:t>
      </w:r>
      <w:r w:rsidR="00920061">
        <w:rPr>
          <w:sz w:val="28"/>
          <w:szCs w:val="28"/>
        </w:rPr>
        <w:t xml:space="preserve">№ </w:t>
      </w:r>
      <w:r w:rsidRPr="00C87467" w:rsidR="00C87467">
        <w:rPr>
          <w:sz w:val="28"/>
          <w:szCs w:val="28"/>
        </w:rPr>
        <w:t>*</w:t>
      </w:r>
      <w:r w:rsidRPr="006F38CD" w:rsidR="006F38CD">
        <w:rPr>
          <w:sz w:val="28"/>
          <w:szCs w:val="28"/>
        </w:rPr>
        <w:t xml:space="preserve"> </w:t>
      </w:r>
      <w:r w:rsidRPr="007403EE" w:rsidR="006F38CD">
        <w:rPr>
          <w:sz w:val="28"/>
          <w:szCs w:val="28"/>
        </w:rPr>
        <w:t xml:space="preserve">от </w:t>
      </w:r>
      <w:r w:rsidR="002F0E9E">
        <w:rPr>
          <w:sz w:val="28"/>
          <w:szCs w:val="28"/>
        </w:rPr>
        <w:t>09 июля</w:t>
      </w:r>
      <w:r w:rsidR="006F38CD">
        <w:rPr>
          <w:sz w:val="28"/>
          <w:szCs w:val="28"/>
        </w:rPr>
        <w:t xml:space="preserve"> 2025</w:t>
      </w:r>
      <w:r w:rsidRPr="007403EE" w:rsidR="006F38CD">
        <w:rPr>
          <w:sz w:val="28"/>
          <w:szCs w:val="28"/>
        </w:rPr>
        <w:t xml:space="preserve"> года</w:t>
      </w:r>
      <w:r w:rsidRPr="007403EE">
        <w:rPr>
          <w:sz w:val="28"/>
          <w:szCs w:val="28"/>
        </w:rPr>
        <w:t xml:space="preserve">, в котором указаны обстоятельства совершения </w:t>
      </w:r>
      <w:r w:rsidR="00E53748">
        <w:rPr>
          <w:sz w:val="28"/>
          <w:szCs w:val="28"/>
        </w:rPr>
        <w:t>Порошиным Д.А</w:t>
      </w:r>
      <w:r w:rsidRPr="007403EE">
        <w:rPr>
          <w:sz w:val="28"/>
          <w:szCs w:val="28"/>
        </w:rPr>
        <w:t>.  административного правонарушения;</w:t>
      </w:r>
    </w:p>
    <w:p w:rsidR="006F38CD" w:rsidP="00584767">
      <w:pPr>
        <w:ind w:firstLine="708"/>
        <w:jc w:val="both"/>
        <w:rPr>
          <w:sz w:val="28"/>
          <w:szCs w:val="28"/>
        </w:rPr>
      </w:pPr>
      <w:r>
        <w:rPr>
          <w:sz w:val="28"/>
          <w:szCs w:val="28"/>
        </w:rPr>
        <w:t>- решением о проведении инспекционного визита №</w:t>
      </w:r>
      <w:r w:rsidRPr="00C87467" w:rsidR="00C87467">
        <w:rPr>
          <w:sz w:val="28"/>
          <w:szCs w:val="28"/>
        </w:rPr>
        <w:t>*</w:t>
      </w:r>
      <w:r>
        <w:rPr>
          <w:sz w:val="28"/>
          <w:szCs w:val="28"/>
        </w:rPr>
        <w:t xml:space="preserve"> от </w:t>
      </w:r>
      <w:r w:rsidR="002F0E9E">
        <w:rPr>
          <w:sz w:val="28"/>
          <w:szCs w:val="28"/>
        </w:rPr>
        <w:t>02 июля 2025</w:t>
      </w:r>
      <w:r>
        <w:rPr>
          <w:sz w:val="28"/>
          <w:szCs w:val="28"/>
        </w:rPr>
        <w:t xml:space="preserve"> 2025 года в отношении ИП </w:t>
      </w:r>
      <w:r w:rsidR="00E53748">
        <w:rPr>
          <w:sz w:val="28"/>
          <w:szCs w:val="28"/>
        </w:rPr>
        <w:t>Порошина Д.А</w:t>
      </w:r>
      <w:r w:rsidRPr="007403EE">
        <w:rPr>
          <w:sz w:val="28"/>
          <w:szCs w:val="28"/>
        </w:rPr>
        <w:t>.</w:t>
      </w:r>
      <w:r>
        <w:rPr>
          <w:sz w:val="28"/>
          <w:szCs w:val="28"/>
        </w:rPr>
        <w:t>;</w:t>
      </w:r>
    </w:p>
    <w:p w:rsidR="006F38CD" w:rsidP="00B66773">
      <w:pPr>
        <w:ind w:firstLine="708"/>
        <w:jc w:val="both"/>
        <w:rPr>
          <w:sz w:val="28"/>
          <w:szCs w:val="28"/>
        </w:rPr>
      </w:pPr>
      <w:r>
        <w:rPr>
          <w:sz w:val="28"/>
          <w:szCs w:val="28"/>
        </w:rPr>
        <w:t>- актом инспекционного визита №</w:t>
      </w:r>
      <w:r w:rsidRPr="00C87467" w:rsidR="00C87467">
        <w:rPr>
          <w:sz w:val="28"/>
          <w:szCs w:val="28"/>
        </w:rPr>
        <w:t>*</w:t>
      </w:r>
      <w:r>
        <w:rPr>
          <w:sz w:val="28"/>
          <w:szCs w:val="28"/>
        </w:rPr>
        <w:t xml:space="preserve"> от </w:t>
      </w:r>
      <w:r w:rsidR="002F0E9E">
        <w:rPr>
          <w:sz w:val="28"/>
          <w:szCs w:val="28"/>
        </w:rPr>
        <w:t>08 июля</w:t>
      </w:r>
      <w:r>
        <w:rPr>
          <w:sz w:val="28"/>
          <w:szCs w:val="28"/>
        </w:rPr>
        <w:t xml:space="preserve"> 2025 года, по адресу: </w:t>
      </w:r>
      <w:r w:rsidRPr="00C87467" w:rsidR="00C87467">
        <w:rPr>
          <w:sz w:val="28"/>
          <w:szCs w:val="28"/>
        </w:rPr>
        <w:t>*</w:t>
      </w:r>
      <w:r w:rsidRPr="007403EE" w:rsidR="002F0E9E">
        <w:rPr>
          <w:sz w:val="28"/>
          <w:szCs w:val="28"/>
        </w:rPr>
        <w:t>,</w:t>
      </w:r>
      <w:r w:rsidRPr="007403EE">
        <w:rPr>
          <w:sz w:val="28"/>
          <w:szCs w:val="28"/>
        </w:rPr>
        <w:t xml:space="preserve"> </w:t>
      </w:r>
      <w:r>
        <w:rPr>
          <w:sz w:val="28"/>
          <w:szCs w:val="28"/>
        </w:rPr>
        <w:t xml:space="preserve">по результатам которого, у ИП </w:t>
      </w:r>
      <w:r w:rsidR="00E53748">
        <w:rPr>
          <w:sz w:val="28"/>
          <w:szCs w:val="28"/>
        </w:rPr>
        <w:t>Порошина Д.А</w:t>
      </w:r>
      <w:r>
        <w:rPr>
          <w:sz w:val="28"/>
          <w:szCs w:val="28"/>
        </w:rPr>
        <w:t xml:space="preserve">. зарегистрирован новый чек </w:t>
      </w:r>
      <w:r w:rsidR="002F0E9E">
        <w:rPr>
          <w:sz w:val="28"/>
          <w:szCs w:val="28"/>
        </w:rPr>
        <w:t>03 июня</w:t>
      </w:r>
      <w:r>
        <w:rPr>
          <w:sz w:val="28"/>
          <w:szCs w:val="28"/>
        </w:rPr>
        <w:t xml:space="preserve"> 2025 года по адресу: </w:t>
      </w:r>
      <w:r w:rsidRPr="00C87467" w:rsidR="00C87467">
        <w:rPr>
          <w:sz w:val="28"/>
          <w:szCs w:val="28"/>
        </w:rPr>
        <w:t>*</w:t>
      </w:r>
      <w:r>
        <w:rPr>
          <w:sz w:val="28"/>
          <w:szCs w:val="28"/>
        </w:rPr>
        <w:t xml:space="preserve">. Основным видом деятельности является </w:t>
      </w:r>
      <w:r w:rsidR="002F0E9E">
        <w:rPr>
          <w:sz w:val="28"/>
          <w:szCs w:val="28"/>
        </w:rPr>
        <w:t>торговля розничная преимущественно пищевыми продуктами, включая напитки и табачными изделиями в неспециализированных магазинах</w:t>
      </w:r>
      <w:r w:rsidR="00B66773">
        <w:rPr>
          <w:sz w:val="28"/>
          <w:szCs w:val="28"/>
        </w:rPr>
        <w:t xml:space="preserve"> (</w:t>
      </w:r>
      <w:r w:rsidR="002F0E9E">
        <w:rPr>
          <w:sz w:val="28"/>
          <w:szCs w:val="28"/>
        </w:rPr>
        <w:t>47.11</w:t>
      </w:r>
      <w:r w:rsidR="00B66773">
        <w:rPr>
          <w:sz w:val="28"/>
          <w:szCs w:val="28"/>
        </w:rPr>
        <w:t>). Данный вид деятельности подлежит обязательному уведомлению о начале осуществления предпринимательской деятельности. Сведения в Реестре уведомления о начале осуществления деятельности по адресу:</w:t>
      </w:r>
      <w:r w:rsidRPr="00B66773" w:rsidR="00B66773">
        <w:rPr>
          <w:sz w:val="28"/>
          <w:szCs w:val="28"/>
        </w:rPr>
        <w:t xml:space="preserve"> </w:t>
      </w:r>
      <w:r w:rsidRPr="00C87467" w:rsidR="00C87467">
        <w:rPr>
          <w:sz w:val="28"/>
          <w:szCs w:val="28"/>
        </w:rPr>
        <w:t>*</w:t>
      </w:r>
      <w:r w:rsidRPr="007403EE" w:rsidR="002F0E9E">
        <w:rPr>
          <w:sz w:val="28"/>
          <w:szCs w:val="28"/>
        </w:rPr>
        <w:t xml:space="preserve">, </w:t>
      </w:r>
      <w:r w:rsidR="00B66773">
        <w:rPr>
          <w:sz w:val="28"/>
          <w:szCs w:val="28"/>
        </w:rPr>
        <w:t xml:space="preserve">ИП </w:t>
      </w:r>
      <w:r w:rsidR="00E53748">
        <w:rPr>
          <w:sz w:val="28"/>
          <w:szCs w:val="28"/>
        </w:rPr>
        <w:t>Порошин Д.А</w:t>
      </w:r>
      <w:r w:rsidR="00B66773">
        <w:rPr>
          <w:sz w:val="28"/>
          <w:szCs w:val="28"/>
        </w:rPr>
        <w:t>. отсутствует, что является нарушением;</w:t>
      </w:r>
    </w:p>
    <w:p w:rsidR="002F0E9E" w:rsidP="002F0E9E">
      <w:pPr>
        <w:ind w:firstLine="708"/>
        <w:jc w:val="both"/>
        <w:rPr>
          <w:sz w:val="28"/>
          <w:szCs w:val="28"/>
        </w:rPr>
      </w:pPr>
      <w:r>
        <w:rPr>
          <w:sz w:val="28"/>
          <w:szCs w:val="28"/>
        </w:rPr>
        <w:t xml:space="preserve">- объяснениями Порошина Д.А. от 08 июля 2025 года, согласно которых 03 июня 2025 года, пробил пробный чек по адресу: </w:t>
      </w:r>
      <w:r w:rsidRPr="00C87467" w:rsidR="00C87467">
        <w:rPr>
          <w:sz w:val="28"/>
          <w:szCs w:val="28"/>
        </w:rPr>
        <w:t>*</w:t>
      </w:r>
      <w:r>
        <w:rPr>
          <w:sz w:val="28"/>
          <w:szCs w:val="28"/>
        </w:rPr>
        <w:t>. Осуществляет деятельность по указанному адресу 3 или 4 июня 2025 года. Про то, что нужно подавать уведомление о начале осуществления деятельности не знал;</w:t>
      </w:r>
    </w:p>
    <w:p w:rsidR="002F0E9E" w:rsidP="002F0E9E">
      <w:pPr>
        <w:ind w:firstLine="708"/>
        <w:jc w:val="both"/>
        <w:rPr>
          <w:sz w:val="28"/>
          <w:szCs w:val="28"/>
        </w:rPr>
      </w:pPr>
      <w:r>
        <w:rPr>
          <w:sz w:val="28"/>
          <w:szCs w:val="28"/>
        </w:rPr>
        <w:t>- предписанием об устранении выявленных нарушений обязательных требований №</w:t>
      </w:r>
      <w:r w:rsidRPr="00C87467" w:rsidR="00C87467">
        <w:rPr>
          <w:sz w:val="28"/>
          <w:szCs w:val="28"/>
        </w:rPr>
        <w:t>*</w:t>
      </w:r>
      <w:r>
        <w:rPr>
          <w:sz w:val="28"/>
          <w:szCs w:val="28"/>
        </w:rPr>
        <w:t xml:space="preserve"> от 08 июля 2025 года;</w:t>
      </w:r>
    </w:p>
    <w:p w:rsidR="00BE4845" w:rsidP="00BE4845">
      <w:pPr>
        <w:ind w:firstLine="708"/>
        <w:jc w:val="both"/>
        <w:rPr>
          <w:sz w:val="28"/>
          <w:szCs w:val="28"/>
        </w:rPr>
      </w:pPr>
      <w:r>
        <w:rPr>
          <w:sz w:val="28"/>
          <w:szCs w:val="28"/>
        </w:rPr>
        <w:t xml:space="preserve">- скриншотом с Единой информационно-аналитической системы </w:t>
      </w:r>
      <w:r>
        <w:rPr>
          <w:sz w:val="28"/>
          <w:szCs w:val="28"/>
        </w:rPr>
        <w:t>Роспотребнадзора</w:t>
      </w:r>
      <w:r>
        <w:rPr>
          <w:sz w:val="28"/>
          <w:szCs w:val="28"/>
        </w:rPr>
        <w:t xml:space="preserve"> об отсутствии уведомлений;</w:t>
      </w:r>
    </w:p>
    <w:p w:rsidR="00584767" w:rsidRPr="007403EE" w:rsidP="007403EE">
      <w:pPr>
        <w:ind w:firstLine="708"/>
        <w:jc w:val="both"/>
        <w:rPr>
          <w:sz w:val="28"/>
          <w:szCs w:val="28"/>
        </w:rPr>
      </w:pPr>
      <w:r w:rsidRPr="007403EE">
        <w:rPr>
          <w:sz w:val="28"/>
          <w:szCs w:val="28"/>
        </w:rPr>
        <w:t xml:space="preserve">- </w:t>
      </w:r>
      <w:r w:rsidR="00E23C76">
        <w:rPr>
          <w:sz w:val="28"/>
          <w:szCs w:val="28"/>
        </w:rPr>
        <w:t>в</w:t>
      </w:r>
      <w:r w:rsidRPr="007403EE">
        <w:rPr>
          <w:sz w:val="28"/>
          <w:szCs w:val="28"/>
        </w:rPr>
        <w:t>ыпиской из ЕГРИП</w:t>
      </w:r>
      <w:r w:rsidR="0099389A">
        <w:rPr>
          <w:sz w:val="28"/>
          <w:szCs w:val="28"/>
        </w:rPr>
        <w:t xml:space="preserve"> от </w:t>
      </w:r>
      <w:r w:rsidR="00BE4845">
        <w:rPr>
          <w:sz w:val="28"/>
          <w:szCs w:val="28"/>
        </w:rPr>
        <w:t>08 июля</w:t>
      </w:r>
      <w:r w:rsidR="00A4081B">
        <w:rPr>
          <w:sz w:val="28"/>
          <w:szCs w:val="28"/>
        </w:rPr>
        <w:t xml:space="preserve"> 2025</w:t>
      </w:r>
      <w:r w:rsidR="0099389A">
        <w:rPr>
          <w:sz w:val="28"/>
          <w:szCs w:val="28"/>
        </w:rPr>
        <w:t xml:space="preserve"> года</w:t>
      </w:r>
      <w:r w:rsidRPr="007403EE">
        <w:rPr>
          <w:sz w:val="28"/>
          <w:szCs w:val="28"/>
        </w:rPr>
        <w:t xml:space="preserve">, согласно которой </w:t>
      </w:r>
      <w:r w:rsidR="00E53748">
        <w:rPr>
          <w:sz w:val="28"/>
          <w:szCs w:val="28"/>
        </w:rPr>
        <w:t>Порошин Д.А</w:t>
      </w:r>
      <w:r w:rsidRPr="007403EE">
        <w:rPr>
          <w:sz w:val="28"/>
          <w:szCs w:val="28"/>
        </w:rPr>
        <w:t>. зарегистрирован в качестве индивидуального предприн</w:t>
      </w:r>
      <w:r w:rsidR="0099389A">
        <w:rPr>
          <w:sz w:val="28"/>
          <w:szCs w:val="28"/>
        </w:rPr>
        <w:t>имателя с присвоением е</w:t>
      </w:r>
      <w:r w:rsidR="00A4081B">
        <w:rPr>
          <w:sz w:val="28"/>
          <w:szCs w:val="28"/>
        </w:rPr>
        <w:t>му</w:t>
      </w:r>
      <w:r w:rsidRPr="007403EE">
        <w:rPr>
          <w:sz w:val="28"/>
          <w:szCs w:val="28"/>
        </w:rPr>
        <w:t xml:space="preserve"> ОГРНИП </w:t>
      </w:r>
      <w:r w:rsidR="00C87467">
        <w:rPr>
          <w:sz w:val="28"/>
          <w:szCs w:val="28"/>
          <w:lang w:val="en-US"/>
        </w:rPr>
        <w:t>*</w:t>
      </w:r>
      <w:r w:rsidR="0099389A">
        <w:rPr>
          <w:sz w:val="28"/>
          <w:szCs w:val="28"/>
        </w:rPr>
        <w:t xml:space="preserve">, основным видом деятельности является </w:t>
      </w:r>
      <w:r w:rsidRPr="00BE4845" w:rsidR="00BE4845">
        <w:rPr>
          <w:sz w:val="28"/>
          <w:szCs w:val="28"/>
        </w:rPr>
        <w:t>торговля розничная преимущественно пищевыми продуктами, включая напитки и табачными изделиями в неспециализированных магазинах</w:t>
      </w:r>
      <w:r w:rsidR="007C5668">
        <w:rPr>
          <w:sz w:val="28"/>
          <w:szCs w:val="28"/>
        </w:rPr>
        <w:t>.</w:t>
      </w:r>
    </w:p>
    <w:p w:rsidR="007C5668" w:rsidRPr="007C5668" w:rsidP="00BD291F">
      <w:pPr>
        <w:ind w:firstLine="567"/>
        <w:jc w:val="both"/>
        <w:rPr>
          <w:sz w:val="28"/>
          <w:szCs w:val="28"/>
        </w:rPr>
      </w:pPr>
      <w:r w:rsidRPr="007C5668">
        <w:rPr>
          <w:bCs/>
          <w:sz w:val="28"/>
          <w:szCs w:val="28"/>
        </w:rPr>
        <w:t xml:space="preserve">При указанных обстоятельствах действия </w:t>
      </w:r>
      <w:r w:rsidR="00D43644">
        <w:rPr>
          <w:bCs/>
          <w:sz w:val="28"/>
          <w:szCs w:val="28"/>
        </w:rPr>
        <w:t>индивидуального предпринимателя</w:t>
      </w:r>
      <w:r w:rsidRPr="007C5668">
        <w:rPr>
          <w:sz w:val="28"/>
          <w:szCs w:val="28"/>
        </w:rPr>
        <w:t xml:space="preserve"> </w:t>
      </w:r>
      <w:r w:rsidR="00E53748">
        <w:rPr>
          <w:sz w:val="28"/>
          <w:szCs w:val="28"/>
        </w:rPr>
        <w:t>Порошина Д.А</w:t>
      </w:r>
      <w:r w:rsidRPr="007C5668">
        <w:rPr>
          <w:sz w:val="28"/>
          <w:szCs w:val="28"/>
        </w:rPr>
        <w:t xml:space="preserve">. </w:t>
      </w:r>
      <w:r w:rsidRPr="007C5668">
        <w:rPr>
          <w:bCs/>
          <w:sz w:val="28"/>
          <w:szCs w:val="28"/>
        </w:rPr>
        <w:t xml:space="preserve">мировой судья квалифицирует по части </w:t>
      </w:r>
      <w:r w:rsidR="00BD291F">
        <w:rPr>
          <w:bCs/>
          <w:sz w:val="28"/>
          <w:szCs w:val="28"/>
        </w:rPr>
        <w:t>1</w:t>
      </w:r>
      <w:r w:rsidRPr="007C5668">
        <w:rPr>
          <w:bCs/>
          <w:sz w:val="28"/>
          <w:szCs w:val="28"/>
        </w:rPr>
        <w:t xml:space="preserve"> статьи 19.7.5-1 Кодекса Российской Федерации об административных правонарушениях как </w:t>
      </w:r>
      <w:r w:rsidR="00D43644">
        <w:rPr>
          <w:bCs/>
          <w:sz w:val="28"/>
          <w:szCs w:val="28"/>
        </w:rPr>
        <w:t>н</w:t>
      </w:r>
      <w:r w:rsidRPr="00BD291F" w:rsidR="00BD291F">
        <w:rPr>
          <w:bCs/>
          <w:sz w:val="28"/>
          <w:szCs w:val="28"/>
        </w:rPr>
        <w:t>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частями 1 и 2 статьи 14.1.2 настоящего Кодекса) в случае, если представление такого уведомления является обязательным</w:t>
      </w:r>
      <w:r w:rsidRPr="007C5668">
        <w:rPr>
          <w:sz w:val="28"/>
          <w:szCs w:val="28"/>
        </w:rPr>
        <w:t>.</w:t>
      </w:r>
    </w:p>
    <w:p w:rsidR="007C5668" w:rsidP="007C5668">
      <w:pPr>
        <w:ind w:firstLine="708"/>
        <w:jc w:val="both"/>
        <w:rPr>
          <w:sz w:val="28"/>
          <w:szCs w:val="28"/>
        </w:rPr>
      </w:pPr>
      <w:r w:rsidRPr="007C5668">
        <w:rPr>
          <w:sz w:val="28"/>
          <w:szCs w:val="28"/>
        </w:rPr>
        <w:t>Обстоятельств, смягчающих и отягчающих административную ответственность по делу не установлено.</w:t>
      </w:r>
    </w:p>
    <w:p w:rsidR="00B41412" w:rsidP="00B41412">
      <w:pPr>
        <w:ind w:firstLine="720"/>
        <w:jc w:val="both"/>
        <w:rPr>
          <w:sz w:val="28"/>
          <w:szCs w:val="28"/>
        </w:rPr>
      </w:pPr>
      <w:r w:rsidRPr="007C5668">
        <w:rPr>
          <w:sz w:val="28"/>
          <w:szCs w:val="28"/>
        </w:rPr>
        <w:t xml:space="preserve">Согласно части </w:t>
      </w:r>
      <w:r>
        <w:rPr>
          <w:sz w:val="28"/>
          <w:szCs w:val="28"/>
        </w:rPr>
        <w:t>1</w:t>
      </w:r>
      <w:r w:rsidRPr="007C5668">
        <w:rPr>
          <w:sz w:val="28"/>
          <w:szCs w:val="28"/>
        </w:rPr>
        <w:t xml:space="preserve"> статьи 19.7.5-1 Кодекса Российской Федерации об административных правонарушениях,  </w:t>
      </w:r>
      <w:r>
        <w:rPr>
          <w:sz w:val="28"/>
          <w:szCs w:val="28"/>
        </w:rPr>
        <w:t>н</w:t>
      </w:r>
      <w:r w:rsidRPr="00BD291F">
        <w:rPr>
          <w:sz w:val="28"/>
          <w:szCs w:val="28"/>
        </w:rPr>
        <w:t>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частями 1 и 2 статьи 14.1.2 настоящего Кодекса) в случае, если представление такого уведомления является обязательным</w:t>
      </w:r>
      <w:r w:rsidRPr="007C5668">
        <w:rPr>
          <w:sz w:val="28"/>
          <w:szCs w:val="28"/>
        </w:rPr>
        <w:t xml:space="preserve">, влечет наложение </w:t>
      </w:r>
      <w:r w:rsidRPr="00BD291F">
        <w:rPr>
          <w:sz w:val="28"/>
          <w:szCs w:val="28"/>
        </w:rPr>
        <w:t>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r w:rsidRPr="007C5668">
        <w:rPr>
          <w:sz w:val="28"/>
          <w:szCs w:val="28"/>
        </w:rPr>
        <w:t>.</w:t>
      </w:r>
    </w:p>
    <w:p w:rsidR="007C5668" w:rsidRPr="007C5668" w:rsidP="007C5668">
      <w:pPr>
        <w:ind w:firstLine="708"/>
        <w:jc w:val="both"/>
        <w:rPr>
          <w:sz w:val="28"/>
          <w:szCs w:val="28"/>
        </w:rPr>
      </w:pPr>
      <w:r w:rsidRPr="007C5668">
        <w:rPr>
          <w:sz w:val="28"/>
          <w:szCs w:val="28"/>
        </w:rPr>
        <w:t xml:space="preserve">Согласно примечаниям к статье 2.4 Кодекса Российской Федерации об административных правонарушениях,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w:t>
      </w:r>
    </w:p>
    <w:p w:rsidR="007C5668" w:rsidRPr="007C5668" w:rsidP="007C5668">
      <w:pPr>
        <w:ind w:firstLine="708"/>
        <w:jc w:val="both"/>
        <w:rPr>
          <w:sz w:val="28"/>
          <w:szCs w:val="28"/>
        </w:rPr>
      </w:pPr>
      <w:r w:rsidRPr="007C5668">
        <w:rPr>
          <w:sz w:val="28"/>
          <w:szCs w:val="28"/>
        </w:rPr>
        <w:t xml:space="preserve">Следовательно, наказание за совершение административного правонарушения индивидуальному предпринимателю </w:t>
      </w:r>
      <w:r w:rsidR="00E53748">
        <w:rPr>
          <w:sz w:val="28"/>
          <w:szCs w:val="28"/>
          <w:lang w:bidi="ru-RU"/>
        </w:rPr>
        <w:t>Порошина Д.А</w:t>
      </w:r>
      <w:r w:rsidRPr="007C5668">
        <w:rPr>
          <w:sz w:val="28"/>
          <w:szCs w:val="28"/>
          <w:lang w:bidi="ru-RU"/>
        </w:rPr>
        <w:t>.</w:t>
      </w:r>
      <w:r w:rsidRPr="007C5668">
        <w:rPr>
          <w:sz w:val="28"/>
          <w:szCs w:val="28"/>
        </w:rPr>
        <w:t xml:space="preserve"> следует назначать как должностному лицу. </w:t>
      </w:r>
    </w:p>
    <w:p w:rsidR="007C5668" w:rsidRPr="007C5668" w:rsidP="007C5668">
      <w:pPr>
        <w:autoSpaceDE w:val="0"/>
        <w:autoSpaceDN w:val="0"/>
        <w:adjustRightInd w:val="0"/>
        <w:ind w:firstLine="720"/>
        <w:jc w:val="both"/>
        <w:rPr>
          <w:sz w:val="28"/>
          <w:szCs w:val="28"/>
        </w:rPr>
      </w:pPr>
      <w:r w:rsidRPr="007C5668">
        <w:rPr>
          <w:sz w:val="28"/>
          <w:szCs w:val="28"/>
        </w:rPr>
        <w:t xml:space="preserve">На основании изложенного и руководствуясь частью </w:t>
      </w:r>
      <w:r w:rsidR="00BD291F">
        <w:rPr>
          <w:sz w:val="28"/>
          <w:szCs w:val="28"/>
        </w:rPr>
        <w:t>1</w:t>
      </w:r>
      <w:r w:rsidRPr="007C5668">
        <w:rPr>
          <w:sz w:val="28"/>
          <w:szCs w:val="28"/>
        </w:rPr>
        <w:t xml:space="preserve"> статьи 19.7.5-1, статьями 29.9, 29.10 Кодекса Российской Федерации об административных правонарушениях, мировой судья  </w:t>
      </w:r>
    </w:p>
    <w:p w:rsidR="007C5668" w:rsidRPr="007C5668" w:rsidP="007C5668">
      <w:pPr>
        <w:autoSpaceDE w:val="0"/>
        <w:autoSpaceDN w:val="0"/>
        <w:adjustRightInd w:val="0"/>
        <w:ind w:firstLine="720"/>
        <w:jc w:val="both"/>
        <w:rPr>
          <w:sz w:val="28"/>
          <w:szCs w:val="28"/>
        </w:rPr>
      </w:pPr>
    </w:p>
    <w:p w:rsidR="007C5668" w:rsidRPr="007C5668" w:rsidP="007C5668">
      <w:pPr>
        <w:ind w:firstLine="708"/>
        <w:jc w:val="center"/>
        <w:rPr>
          <w:sz w:val="28"/>
          <w:szCs w:val="28"/>
        </w:rPr>
      </w:pPr>
      <w:r w:rsidRPr="007C5668">
        <w:rPr>
          <w:sz w:val="28"/>
          <w:szCs w:val="28"/>
        </w:rPr>
        <w:t>П О С Т А Н О В И Л:</w:t>
      </w:r>
    </w:p>
    <w:p w:rsidR="007C5668" w:rsidRPr="007C5668" w:rsidP="007C5668">
      <w:pPr>
        <w:ind w:firstLine="708"/>
        <w:jc w:val="center"/>
        <w:rPr>
          <w:sz w:val="28"/>
          <w:szCs w:val="28"/>
        </w:rPr>
      </w:pPr>
    </w:p>
    <w:p w:rsidR="00D43644" w:rsidP="00D43644">
      <w:pPr>
        <w:ind w:firstLine="708"/>
        <w:jc w:val="both"/>
        <w:rPr>
          <w:sz w:val="28"/>
          <w:szCs w:val="28"/>
        </w:rPr>
      </w:pPr>
      <w:r w:rsidRPr="007C5668">
        <w:rPr>
          <w:sz w:val="28"/>
          <w:szCs w:val="28"/>
        </w:rPr>
        <w:t xml:space="preserve"> </w:t>
      </w:r>
      <w:r w:rsidR="00E53748">
        <w:rPr>
          <w:sz w:val="28"/>
          <w:szCs w:val="28"/>
        </w:rPr>
        <w:t>Порошина Дениса Андреевича</w:t>
      </w:r>
      <w:r w:rsidRPr="007C5668" w:rsidR="00BD291F">
        <w:rPr>
          <w:sz w:val="28"/>
          <w:szCs w:val="28"/>
        </w:rPr>
        <w:t xml:space="preserve"> </w:t>
      </w:r>
      <w:r w:rsidRPr="007C5668">
        <w:rPr>
          <w:sz w:val="28"/>
          <w:szCs w:val="28"/>
        </w:rPr>
        <w:t>признать виновн</w:t>
      </w:r>
      <w:r w:rsidR="00BD291F">
        <w:rPr>
          <w:sz w:val="28"/>
          <w:szCs w:val="28"/>
        </w:rPr>
        <w:t>ым</w:t>
      </w:r>
      <w:r w:rsidRPr="007C5668">
        <w:rPr>
          <w:sz w:val="28"/>
          <w:szCs w:val="28"/>
        </w:rPr>
        <w:t xml:space="preserve"> в совершении административного правонарушения, предусмотренного частью </w:t>
      </w:r>
      <w:r w:rsidR="00B41412">
        <w:rPr>
          <w:sz w:val="28"/>
          <w:szCs w:val="28"/>
        </w:rPr>
        <w:t>1</w:t>
      </w:r>
      <w:r w:rsidRPr="007C5668">
        <w:rPr>
          <w:sz w:val="28"/>
          <w:szCs w:val="28"/>
        </w:rPr>
        <w:t xml:space="preserve"> статьи 19.7.5-1 Кодекса Российской Федерации об административны</w:t>
      </w:r>
      <w:r w:rsidR="00B41412">
        <w:rPr>
          <w:sz w:val="28"/>
          <w:szCs w:val="28"/>
        </w:rPr>
        <w:t>х правонарушениях и назначить ему</w:t>
      </w:r>
      <w:r w:rsidRPr="007C5668">
        <w:rPr>
          <w:sz w:val="28"/>
          <w:szCs w:val="28"/>
        </w:rPr>
        <w:t xml:space="preserve"> наказание в виде административного штрафа в размере</w:t>
      </w:r>
      <w:r w:rsidRPr="007C5668">
        <w:rPr>
          <w:b/>
          <w:sz w:val="28"/>
          <w:szCs w:val="28"/>
        </w:rPr>
        <w:t xml:space="preserve"> </w:t>
      </w:r>
      <w:r w:rsidR="00BD291F">
        <w:rPr>
          <w:sz w:val="28"/>
          <w:szCs w:val="28"/>
        </w:rPr>
        <w:t>3</w:t>
      </w:r>
      <w:r w:rsidRPr="007C5668">
        <w:rPr>
          <w:sz w:val="28"/>
          <w:szCs w:val="28"/>
        </w:rPr>
        <w:t>000 (</w:t>
      </w:r>
      <w:r w:rsidR="00BD291F">
        <w:rPr>
          <w:sz w:val="28"/>
          <w:szCs w:val="28"/>
        </w:rPr>
        <w:t>три</w:t>
      </w:r>
      <w:r w:rsidRPr="007C5668">
        <w:rPr>
          <w:sz w:val="28"/>
          <w:szCs w:val="28"/>
        </w:rPr>
        <w:t xml:space="preserve"> тысяч</w:t>
      </w:r>
      <w:r w:rsidR="00BD291F">
        <w:rPr>
          <w:sz w:val="28"/>
          <w:szCs w:val="28"/>
        </w:rPr>
        <w:t>и</w:t>
      </w:r>
      <w:r w:rsidRPr="007C5668">
        <w:rPr>
          <w:sz w:val="28"/>
          <w:szCs w:val="28"/>
        </w:rPr>
        <w:t xml:space="preserve">) рублей.  </w:t>
      </w:r>
    </w:p>
    <w:p w:rsidR="00D43644" w:rsidP="00D43644">
      <w:pPr>
        <w:ind w:firstLine="708"/>
        <w:jc w:val="both"/>
        <w:rPr>
          <w:sz w:val="28"/>
          <w:szCs w:val="28"/>
        </w:rPr>
      </w:pPr>
      <w:r w:rsidRPr="00F40D53">
        <w:rPr>
          <w:sz w:val="28"/>
          <w:szCs w:val="28"/>
        </w:rPr>
        <w:t>Штраф подлежит перечислению на счет получателя УФК по Ханты-Мансийскому автономному округу – Югре (Департамент административного обеспечения Ханты-Мансийского автономного округа-Югры,  л/с 04872D08080),  Банковский счет, входящий в состав единого казначейского счета (ЕКС): 40102810245370000007, счет получателя (номер казначейского счета) 03100643000000018700 Наименование Банка: РКЦ г. Ханты-Мансийска/ УФК по Ханты-Мансийскому автономному округу – Югре БИК 007162163 ОКТМО 71879000 ИНН 8601073664 КПП 860101001 КБК 720116</w:t>
      </w:r>
      <w:r>
        <w:rPr>
          <w:sz w:val="28"/>
          <w:szCs w:val="28"/>
        </w:rPr>
        <w:t>01193019000140</w:t>
      </w:r>
      <w:r w:rsidRPr="00F40D53">
        <w:rPr>
          <w:sz w:val="28"/>
          <w:szCs w:val="28"/>
        </w:rPr>
        <w:t xml:space="preserve">, идентификатор  </w:t>
      </w:r>
      <w:r w:rsidRPr="00BE4845" w:rsidR="00BE4845">
        <w:rPr>
          <w:sz w:val="28"/>
          <w:szCs w:val="28"/>
        </w:rPr>
        <w:t>0412365400225008442519172</w:t>
      </w:r>
      <w:r w:rsidRPr="00F40D53">
        <w:rPr>
          <w:sz w:val="28"/>
          <w:szCs w:val="28"/>
        </w:rPr>
        <w:t xml:space="preserve">.   </w:t>
      </w:r>
    </w:p>
    <w:p w:rsidR="00D43644" w:rsidP="00D43644">
      <w:pPr>
        <w:ind w:firstLine="708"/>
        <w:jc w:val="both"/>
        <w:rPr>
          <w:color w:val="000000"/>
          <w:sz w:val="28"/>
          <w:szCs w:val="20"/>
        </w:rPr>
      </w:pPr>
      <w:r w:rsidRPr="00F40D53">
        <w:rPr>
          <w:sz w:val="28"/>
          <w:szCs w:val="20"/>
        </w:rPr>
        <w:t xml:space="preserve">Административный штраф должен быть уплачен в полном </w:t>
      </w:r>
      <w:r w:rsidRPr="00BD291F">
        <w:rPr>
          <w:color w:val="000000"/>
          <w:sz w:val="28"/>
          <w:szCs w:val="20"/>
        </w:rPr>
        <w:t xml:space="preserve">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r:id="rId23" w:anchor="/document/12125267/entry/322011" w:history="1">
        <w:r w:rsidRPr="00BD291F">
          <w:rPr>
            <w:color w:val="0000FF"/>
            <w:sz w:val="28"/>
            <w:szCs w:val="20"/>
          </w:rPr>
          <w:t>частями 1.1</w:t>
        </w:r>
      </w:hyperlink>
      <w:r w:rsidRPr="00BD291F">
        <w:rPr>
          <w:color w:val="000000"/>
          <w:sz w:val="28"/>
          <w:szCs w:val="20"/>
        </w:rPr>
        <w:t xml:space="preserve">, </w:t>
      </w:r>
      <w:hyperlink r:id="rId23" w:anchor="/document/12125267/entry/302013" w:history="1">
        <w:r w:rsidRPr="00BD291F">
          <w:rPr>
            <w:color w:val="0000FF"/>
            <w:sz w:val="28"/>
            <w:szCs w:val="20"/>
          </w:rPr>
          <w:t>1.3 - 1.3-3</w:t>
        </w:r>
      </w:hyperlink>
      <w:r w:rsidRPr="00BD291F">
        <w:rPr>
          <w:color w:val="000000"/>
          <w:sz w:val="28"/>
          <w:szCs w:val="20"/>
        </w:rPr>
        <w:t xml:space="preserve"> и </w:t>
      </w:r>
      <w:hyperlink r:id="rId23" w:anchor="/document/12125267/entry/302014" w:history="1">
        <w:r w:rsidRPr="00BD291F">
          <w:rPr>
            <w:color w:val="0000FF"/>
            <w:sz w:val="28"/>
            <w:szCs w:val="20"/>
          </w:rPr>
          <w:t>1.4</w:t>
        </w:r>
      </w:hyperlink>
      <w:r w:rsidRPr="00BD291F">
        <w:rPr>
          <w:color w:val="000000"/>
          <w:sz w:val="28"/>
          <w:szCs w:val="20"/>
        </w:rPr>
        <w:t xml:space="preserve"> настоящей статьи, либо со дня истечения срока отсрочки или срока рассрочки, предусмотренных </w:t>
      </w:r>
      <w:hyperlink r:id="rId23" w:anchor="/document/12125267/entry/315" w:history="1">
        <w:r w:rsidRPr="00BD291F">
          <w:rPr>
            <w:color w:val="0000FF"/>
            <w:sz w:val="28"/>
            <w:szCs w:val="20"/>
          </w:rPr>
          <w:t>статьей 31.5</w:t>
        </w:r>
      </w:hyperlink>
      <w:r w:rsidRPr="00BD291F">
        <w:rPr>
          <w:color w:val="000000"/>
          <w:sz w:val="28"/>
          <w:szCs w:val="20"/>
        </w:rPr>
        <w:t xml:space="preserve"> настоящего Кодекса. В тот же срок должна быть предъявлена квитанция об уплате штрафа в канцелярию мирового судьи судебного участка №1 </w:t>
      </w:r>
      <w:r w:rsidRPr="00BD291F">
        <w:rPr>
          <w:color w:val="000000"/>
          <w:sz w:val="28"/>
          <w:szCs w:val="20"/>
        </w:rPr>
        <w:t>Няганского</w:t>
      </w:r>
      <w:r w:rsidRPr="00BD291F">
        <w:rPr>
          <w:color w:val="000000"/>
          <w:sz w:val="28"/>
          <w:szCs w:val="20"/>
        </w:rPr>
        <w:t xml:space="preserve"> судебного района ХМАО-Югры.</w:t>
      </w:r>
    </w:p>
    <w:p w:rsidR="00D43644" w:rsidP="00D43644">
      <w:pPr>
        <w:ind w:firstLine="708"/>
        <w:jc w:val="both"/>
        <w:rPr>
          <w:color w:val="000000"/>
          <w:sz w:val="28"/>
          <w:szCs w:val="20"/>
        </w:rPr>
      </w:pPr>
      <w:r w:rsidRPr="00BD291F">
        <w:rPr>
          <w:color w:val="000000"/>
          <w:sz w:val="28"/>
          <w:szCs w:val="20"/>
        </w:rPr>
        <w:t xml:space="preserve">Согласно части 5 статьи 32.2 Кодекса Российской Федерации об административных правонарушениях, при отсутствии документа, свидетельствующего об уплате административного штрафа, судья направляет постановление с отметкой о его неуплате судебному приставу-исполнителю для исполнения. Кроме того, судебный пристав-исполнитель в отношении лица, не уплатившего штраф, составляет протокол об административном правонарушении, предусмотренном частью 1 </w:t>
      </w:r>
      <w:hyperlink r:id="rId24" w:anchor="sub_202501" w:history="1">
        <w:r w:rsidRPr="00BD291F">
          <w:rPr>
            <w:color w:val="0000FF"/>
            <w:sz w:val="28"/>
            <w:szCs w:val="20"/>
          </w:rPr>
          <w:t>статьи 20.25</w:t>
        </w:r>
      </w:hyperlink>
      <w:r w:rsidRPr="00BD291F">
        <w:rPr>
          <w:color w:val="000000"/>
          <w:sz w:val="28"/>
          <w:szCs w:val="20"/>
        </w:rPr>
        <w:t xml:space="preserve"> Кодекса Российской Федерации об административных правонарушениях, максимальное наказание по которой предусмотрено в виде административного ареста сроком до 15 суток, либо обязательные работы сроком до 50 часов.</w:t>
      </w:r>
    </w:p>
    <w:p w:rsidR="00BD291F" w:rsidRPr="00BD291F" w:rsidP="00D43644">
      <w:pPr>
        <w:ind w:firstLine="708"/>
        <w:jc w:val="both"/>
        <w:rPr>
          <w:color w:val="000000"/>
          <w:sz w:val="28"/>
          <w:szCs w:val="20"/>
        </w:rPr>
      </w:pPr>
      <w:r w:rsidRPr="00BD291F">
        <w:rPr>
          <w:color w:val="000000"/>
          <w:sz w:val="28"/>
          <w:szCs w:val="20"/>
        </w:rPr>
        <w:t xml:space="preserve">Постановление по делу об административном правонарушении может быть обжаловано в </w:t>
      </w:r>
      <w:r w:rsidRPr="00BD291F">
        <w:rPr>
          <w:color w:val="000000"/>
          <w:sz w:val="28"/>
          <w:szCs w:val="20"/>
        </w:rPr>
        <w:t>Няганский</w:t>
      </w:r>
      <w:r w:rsidRPr="00BD291F">
        <w:rPr>
          <w:color w:val="000000"/>
          <w:sz w:val="28"/>
          <w:szCs w:val="20"/>
        </w:rPr>
        <w:t xml:space="preserve"> городской суд Ханты-Мансийского автономного округа-Югры через мирового судью судебного участка №1 </w:t>
      </w:r>
      <w:r w:rsidRPr="00BD291F">
        <w:rPr>
          <w:color w:val="000000"/>
          <w:sz w:val="28"/>
          <w:szCs w:val="20"/>
        </w:rPr>
        <w:t>Няганского</w:t>
      </w:r>
      <w:r w:rsidRPr="00BD291F">
        <w:rPr>
          <w:color w:val="000000"/>
          <w:sz w:val="28"/>
          <w:szCs w:val="20"/>
        </w:rPr>
        <w:t xml:space="preserve"> судебного района Ханты-Мансийского автономного округа-Югры либо непосредственно в суд, уполномоченный рассматривать жалобу, в течение 10 дней с момента вручения или получении копии постановления.</w:t>
      </w:r>
    </w:p>
    <w:p w:rsidR="007C5668" w:rsidRPr="007C5668" w:rsidP="007C5668">
      <w:pPr>
        <w:ind w:firstLine="708"/>
        <w:jc w:val="both"/>
        <w:rPr>
          <w:sz w:val="28"/>
          <w:szCs w:val="28"/>
        </w:rPr>
      </w:pPr>
    </w:p>
    <w:p w:rsidR="002A0B2F" w:rsidP="002A0B2F">
      <w:pPr>
        <w:jc w:val="both"/>
        <w:rPr>
          <w:sz w:val="28"/>
          <w:szCs w:val="28"/>
        </w:rPr>
      </w:pPr>
      <w:r>
        <w:rPr>
          <w:sz w:val="28"/>
          <w:szCs w:val="28"/>
        </w:rPr>
        <w:tab/>
      </w:r>
    </w:p>
    <w:p w:rsidR="002A0B2F" w:rsidP="002A0B2F">
      <w:pPr>
        <w:jc w:val="both"/>
        <w:rPr>
          <w:sz w:val="28"/>
          <w:szCs w:val="28"/>
        </w:rPr>
      </w:pPr>
    </w:p>
    <w:p w:rsidR="002A0B2F" w:rsidP="002A0B2F">
      <w:pPr>
        <w:jc w:val="both"/>
        <w:rPr>
          <w:sz w:val="28"/>
          <w:szCs w:val="28"/>
        </w:rPr>
      </w:pPr>
    </w:p>
    <w:p w:rsidR="002A0B2F" w:rsidP="002A0B2F">
      <w:pPr>
        <w:jc w:val="both"/>
      </w:pPr>
      <w:r w:rsidRPr="002773BE">
        <w:rPr>
          <w:sz w:val="28"/>
          <w:szCs w:val="28"/>
        </w:rPr>
        <w:t>Мировой судья</w:t>
      </w:r>
      <w:r w:rsidR="00D43644">
        <w:rPr>
          <w:sz w:val="28"/>
          <w:szCs w:val="28"/>
        </w:rPr>
        <w:t xml:space="preserve">                                                        </w:t>
      </w:r>
      <w:r>
        <w:rPr>
          <w:sz w:val="28"/>
          <w:szCs w:val="28"/>
        </w:rPr>
        <w:tab/>
      </w:r>
      <w:r>
        <w:rPr>
          <w:sz w:val="28"/>
          <w:szCs w:val="28"/>
        </w:rPr>
        <w:tab/>
        <w:t xml:space="preserve">          Л.Г. Волкова</w:t>
      </w:r>
    </w:p>
    <w:p w:rsidR="002A0B2F" w:rsidRPr="006B3F49" w:rsidP="002A0B2F">
      <w:pPr>
        <w:pStyle w:val="BodyText"/>
        <w:tabs>
          <w:tab w:val="left" w:pos="0"/>
        </w:tabs>
        <w:rPr>
          <w:sz w:val="28"/>
          <w:szCs w:val="28"/>
        </w:rPr>
      </w:pPr>
    </w:p>
    <w:p w:rsidR="002A0B2F" w:rsidRPr="007403EE" w:rsidP="00584767">
      <w:pPr>
        <w:ind w:firstLine="708"/>
        <w:jc w:val="both"/>
        <w:rPr>
          <w:sz w:val="28"/>
          <w:szCs w:val="28"/>
        </w:rPr>
      </w:pPr>
    </w:p>
    <w:sectPr w:rsidSect="00B41412">
      <w:footerReference w:type="default" r:id="rId2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95495587"/>
      <w:docPartObj>
        <w:docPartGallery w:val="Page Numbers (Bottom of Page)"/>
        <w:docPartUnique/>
      </w:docPartObj>
    </w:sdtPr>
    <w:sdtContent>
      <w:p w:rsidR="00A4081B">
        <w:pPr>
          <w:pStyle w:val="Footer"/>
          <w:jc w:val="center"/>
        </w:pPr>
        <w:r>
          <w:fldChar w:fldCharType="begin"/>
        </w:r>
        <w:r>
          <w:instrText>PAGE   \* MERGEFORMAT</w:instrText>
        </w:r>
        <w:r>
          <w:fldChar w:fldCharType="separate"/>
        </w:r>
        <w:r w:rsidR="00C87467">
          <w:rPr>
            <w:noProof/>
          </w:rPr>
          <w:t>5</w:t>
        </w:r>
        <w:r>
          <w:fldChar w:fldCharType="end"/>
        </w:r>
      </w:p>
    </w:sdtContent>
  </w:sdt>
  <w:p w:rsidR="00A4081B">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983"/>
    <w:rsid w:val="002773BE"/>
    <w:rsid w:val="002A0B2F"/>
    <w:rsid w:val="002F0E9E"/>
    <w:rsid w:val="00344B56"/>
    <w:rsid w:val="00345590"/>
    <w:rsid w:val="0041264C"/>
    <w:rsid w:val="00565983"/>
    <w:rsid w:val="00584767"/>
    <w:rsid w:val="0060583B"/>
    <w:rsid w:val="006541DF"/>
    <w:rsid w:val="00657234"/>
    <w:rsid w:val="00674916"/>
    <w:rsid w:val="006B3F49"/>
    <w:rsid w:val="006F38CD"/>
    <w:rsid w:val="00705B54"/>
    <w:rsid w:val="007403EE"/>
    <w:rsid w:val="007C5668"/>
    <w:rsid w:val="008958E6"/>
    <w:rsid w:val="009030CC"/>
    <w:rsid w:val="00920061"/>
    <w:rsid w:val="0099389A"/>
    <w:rsid w:val="00A4081B"/>
    <w:rsid w:val="00A6753E"/>
    <w:rsid w:val="00AA11BB"/>
    <w:rsid w:val="00B1554E"/>
    <w:rsid w:val="00B41412"/>
    <w:rsid w:val="00B66773"/>
    <w:rsid w:val="00BA175E"/>
    <w:rsid w:val="00BD291F"/>
    <w:rsid w:val="00BE4845"/>
    <w:rsid w:val="00C87467"/>
    <w:rsid w:val="00C92485"/>
    <w:rsid w:val="00C974F0"/>
    <w:rsid w:val="00CB5D10"/>
    <w:rsid w:val="00D43644"/>
    <w:rsid w:val="00E23C76"/>
    <w:rsid w:val="00E53748"/>
    <w:rsid w:val="00E7371C"/>
    <w:rsid w:val="00E82D6A"/>
    <w:rsid w:val="00E97C74"/>
    <w:rsid w:val="00EB3F6A"/>
    <w:rsid w:val="00F40D53"/>
    <w:rsid w:val="00F70EE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506AE783-56C9-4D1C-9447-6C87311E9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767"/>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584767"/>
    <w:rPr>
      <w:color w:val="0000FF"/>
      <w:u w:val="single"/>
    </w:rPr>
  </w:style>
  <w:style w:type="paragraph" w:styleId="Title">
    <w:name w:val="Title"/>
    <w:basedOn w:val="Normal"/>
    <w:link w:val="a"/>
    <w:qFormat/>
    <w:rsid w:val="00584767"/>
    <w:pPr>
      <w:jc w:val="center"/>
    </w:pPr>
    <w:rPr>
      <w:sz w:val="28"/>
      <w:szCs w:val="20"/>
    </w:rPr>
  </w:style>
  <w:style w:type="character" w:customStyle="1" w:styleId="a">
    <w:name w:val="Название Знак"/>
    <w:basedOn w:val="DefaultParagraphFont"/>
    <w:link w:val="Title"/>
    <w:rsid w:val="00584767"/>
    <w:rPr>
      <w:rFonts w:ascii="Times New Roman" w:eastAsia="Times New Roman" w:hAnsi="Times New Roman" w:cs="Times New Roman"/>
      <w:sz w:val="28"/>
      <w:szCs w:val="20"/>
      <w:lang w:eastAsia="ru-RU"/>
    </w:rPr>
  </w:style>
  <w:style w:type="paragraph" w:styleId="BodyText">
    <w:name w:val="Body Text"/>
    <w:basedOn w:val="Normal"/>
    <w:link w:val="a0"/>
    <w:semiHidden/>
    <w:unhideWhenUsed/>
    <w:rsid w:val="00584767"/>
    <w:pPr>
      <w:jc w:val="both"/>
    </w:pPr>
    <w:rPr>
      <w:szCs w:val="20"/>
    </w:rPr>
  </w:style>
  <w:style w:type="character" w:customStyle="1" w:styleId="a0">
    <w:name w:val="Основной текст Знак"/>
    <w:basedOn w:val="DefaultParagraphFont"/>
    <w:link w:val="BodyText"/>
    <w:semiHidden/>
    <w:rsid w:val="00584767"/>
    <w:rPr>
      <w:rFonts w:ascii="Times New Roman" w:eastAsia="Times New Roman" w:hAnsi="Times New Roman" w:cs="Times New Roman"/>
      <w:sz w:val="24"/>
      <w:szCs w:val="20"/>
      <w:lang w:eastAsia="ru-RU"/>
    </w:rPr>
  </w:style>
  <w:style w:type="paragraph" w:styleId="BodyTextIndent">
    <w:name w:val="Body Text Indent"/>
    <w:basedOn w:val="Normal"/>
    <w:link w:val="a1"/>
    <w:unhideWhenUsed/>
    <w:rsid w:val="00584767"/>
    <w:pPr>
      <w:spacing w:after="120"/>
      <w:ind w:left="283"/>
    </w:pPr>
    <w:rPr>
      <w:lang w:val="x-none" w:eastAsia="x-none"/>
    </w:rPr>
  </w:style>
  <w:style w:type="character" w:customStyle="1" w:styleId="a1">
    <w:name w:val="Основной текст с отступом Знак"/>
    <w:basedOn w:val="DefaultParagraphFont"/>
    <w:link w:val="BodyTextIndent"/>
    <w:rsid w:val="00584767"/>
    <w:rPr>
      <w:rFonts w:ascii="Times New Roman" w:eastAsia="Times New Roman" w:hAnsi="Times New Roman" w:cs="Times New Roman"/>
      <w:sz w:val="24"/>
      <w:szCs w:val="24"/>
      <w:lang w:val="x-none" w:eastAsia="x-none"/>
    </w:rPr>
  </w:style>
  <w:style w:type="paragraph" w:styleId="BodyText2">
    <w:name w:val="Body Text 2"/>
    <w:basedOn w:val="Normal"/>
    <w:link w:val="2"/>
    <w:semiHidden/>
    <w:unhideWhenUsed/>
    <w:rsid w:val="00584767"/>
    <w:rPr>
      <w:szCs w:val="20"/>
    </w:rPr>
  </w:style>
  <w:style w:type="character" w:customStyle="1" w:styleId="2">
    <w:name w:val="Основной текст 2 Знак"/>
    <w:basedOn w:val="DefaultParagraphFont"/>
    <w:link w:val="BodyText2"/>
    <w:semiHidden/>
    <w:rsid w:val="00584767"/>
    <w:rPr>
      <w:rFonts w:ascii="Times New Roman" w:eastAsia="Times New Roman" w:hAnsi="Times New Roman" w:cs="Times New Roman"/>
      <w:sz w:val="24"/>
      <w:szCs w:val="20"/>
      <w:lang w:eastAsia="ru-RU"/>
    </w:rPr>
  </w:style>
  <w:style w:type="paragraph" w:styleId="NoSpacing">
    <w:name w:val="No Spacing"/>
    <w:uiPriority w:val="1"/>
    <w:qFormat/>
    <w:rsid w:val="00584767"/>
    <w:pPr>
      <w:spacing w:after="0" w:line="240" w:lineRule="auto"/>
    </w:pPr>
    <w:rPr>
      <w:rFonts w:ascii="Times New Roman" w:eastAsia="Times New Roman" w:hAnsi="Times New Roman" w:cs="Times New Roman"/>
      <w:sz w:val="24"/>
      <w:szCs w:val="24"/>
      <w:lang w:eastAsia="ru-RU"/>
    </w:rPr>
  </w:style>
  <w:style w:type="character" w:customStyle="1" w:styleId="snippetequal">
    <w:name w:val="snippet_equal"/>
    <w:rsid w:val="00584767"/>
  </w:style>
  <w:style w:type="paragraph" w:styleId="Header">
    <w:name w:val="header"/>
    <w:basedOn w:val="Normal"/>
    <w:link w:val="a2"/>
    <w:uiPriority w:val="99"/>
    <w:unhideWhenUsed/>
    <w:rsid w:val="00E23C76"/>
    <w:pPr>
      <w:tabs>
        <w:tab w:val="center" w:pos="4677"/>
        <w:tab w:val="right" w:pos="9355"/>
      </w:tabs>
    </w:pPr>
  </w:style>
  <w:style w:type="character" w:customStyle="1" w:styleId="a2">
    <w:name w:val="Верхний колонтитул Знак"/>
    <w:basedOn w:val="DefaultParagraphFont"/>
    <w:link w:val="Header"/>
    <w:uiPriority w:val="99"/>
    <w:rsid w:val="00E23C76"/>
    <w:rPr>
      <w:rFonts w:ascii="Times New Roman" w:eastAsia="Times New Roman" w:hAnsi="Times New Roman" w:cs="Times New Roman"/>
      <w:sz w:val="24"/>
      <w:szCs w:val="24"/>
      <w:lang w:eastAsia="ru-RU"/>
    </w:rPr>
  </w:style>
  <w:style w:type="paragraph" w:styleId="Footer">
    <w:name w:val="footer"/>
    <w:basedOn w:val="Normal"/>
    <w:link w:val="a3"/>
    <w:uiPriority w:val="99"/>
    <w:unhideWhenUsed/>
    <w:rsid w:val="00E23C76"/>
    <w:pPr>
      <w:tabs>
        <w:tab w:val="center" w:pos="4677"/>
        <w:tab w:val="right" w:pos="9355"/>
      </w:tabs>
    </w:pPr>
  </w:style>
  <w:style w:type="character" w:customStyle="1" w:styleId="a3">
    <w:name w:val="Нижний колонтитул Знак"/>
    <w:basedOn w:val="DefaultParagraphFont"/>
    <w:link w:val="Footer"/>
    <w:uiPriority w:val="99"/>
    <w:rsid w:val="00E23C76"/>
    <w:rPr>
      <w:rFonts w:ascii="Times New Roman" w:eastAsia="Times New Roman" w:hAnsi="Times New Roman" w:cs="Times New Roman"/>
      <w:sz w:val="24"/>
      <w:szCs w:val="24"/>
      <w:lang w:eastAsia="ru-RU"/>
    </w:rPr>
  </w:style>
  <w:style w:type="paragraph" w:styleId="BalloonText">
    <w:name w:val="Balloon Text"/>
    <w:basedOn w:val="Normal"/>
    <w:link w:val="a4"/>
    <w:uiPriority w:val="99"/>
    <w:semiHidden/>
    <w:unhideWhenUsed/>
    <w:rsid w:val="00E82D6A"/>
    <w:rPr>
      <w:rFonts w:ascii="Tahoma" w:hAnsi="Tahoma" w:cs="Tahoma"/>
      <w:sz w:val="16"/>
      <w:szCs w:val="16"/>
    </w:rPr>
  </w:style>
  <w:style w:type="character" w:customStyle="1" w:styleId="a4">
    <w:name w:val="Текст выноски Знак"/>
    <w:basedOn w:val="DefaultParagraphFont"/>
    <w:link w:val="BalloonText"/>
    <w:uiPriority w:val="99"/>
    <w:semiHidden/>
    <w:rsid w:val="00E82D6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onsultant.ru/document/cons_doc_LAW_491235/a73083fb319fb57b638836f0b8ef361257707b8e/" TargetMode="External" /><Relationship Id="rId11" Type="http://schemas.openxmlformats.org/officeDocument/2006/relationships/hyperlink" Target="https://www.consultant.ru/document/cons_doc_LAW_491235/e13014116bd3e8e1bdefa7991972ae76d0c17f54/" TargetMode="External" /><Relationship Id="rId12" Type="http://schemas.openxmlformats.org/officeDocument/2006/relationships/hyperlink" Target="https://www.consultant.ru/document/cons_doc_LAW_491235/4515e8c7b3512eca79f28a0908b695b882b16b1c/" TargetMode="External" /><Relationship Id="rId13" Type="http://schemas.openxmlformats.org/officeDocument/2006/relationships/hyperlink" Target="https://www.consultant.ru/document/cons_doc_LAW_491235/774df7b2a670b3fce6469df2112b5f43b0463bbb/" TargetMode="External" /><Relationship Id="rId14" Type="http://schemas.openxmlformats.org/officeDocument/2006/relationships/hyperlink" Target="https://www.consultant.ru/document/cons_doc_LAW_491235/e9771b0df5766e6a42fa4e537397f83ccf429d8f/" TargetMode="External" /><Relationship Id="rId15" Type="http://schemas.openxmlformats.org/officeDocument/2006/relationships/hyperlink" Target="https://www.consultant.ru/document/cons_doc_LAW_491235/c5ca5e777bba38bef51b6296f024fe39ed1d6b40/" TargetMode="External" /><Relationship Id="rId16" Type="http://schemas.openxmlformats.org/officeDocument/2006/relationships/hyperlink" Target="https://www.consultant.ru/document/cons_doc_LAW_491235/9d72332461ee32a86512784564d3ed1968277f9b/" TargetMode="External" /><Relationship Id="rId17" Type="http://schemas.openxmlformats.org/officeDocument/2006/relationships/hyperlink" Target="https://www.consultant.ru/document/cons_doc_LAW_491235/e54bee2bc6c0f38b74c14573823813729123b753/" TargetMode="External" /><Relationship Id="rId18" Type="http://schemas.openxmlformats.org/officeDocument/2006/relationships/hyperlink" Target="https://www.consultant.ru/document/cons_doc_LAW_491235/1fda84de413563f26fa96c0b728cffb4c96b3328/" TargetMode="External" /><Relationship Id="rId19" Type="http://schemas.openxmlformats.org/officeDocument/2006/relationships/hyperlink" Target="https://www.consultant.ru/document/cons_doc_LAW_491235/b1dec9519e9ee815179414d3cb950b16de429488/" TargetMode="External" /><Relationship Id="rId2" Type="http://schemas.openxmlformats.org/officeDocument/2006/relationships/webSettings" Target="webSettings.xml" /><Relationship Id="rId20" Type="http://schemas.openxmlformats.org/officeDocument/2006/relationships/hyperlink" Target="https://www.consultant.ru/document/cons_doc_LAW_491235/3b8d3cfc4acc1a8c4476ef8139287f27f94b42d5/" TargetMode="External" /><Relationship Id="rId21" Type="http://schemas.openxmlformats.org/officeDocument/2006/relationships/hyperlink" Target="https://www.consultant.ru/document/cons_doc_LAW_491235/2f4b59aa6a157cb2e4b00c6e3e3c4f0d56ae2709/" TargetMode="External" /><Relationship Id="rId22" Type="http://schemas.openxmlformats.org/officeDocument/2006/relationships/hyperlink" Target="https://www.consultant.ru/document/cons_doc_LAW_491235/c3144f1746164179b367f2704a27dca75a656b9b/" TargetMode="External" /><Relationship Id="rId23" Type="http://schemas.openxmlformats.org/officeDocument/2006/relationships/hyperlink" Target="https://mobileonline.garant.ru/" TargetMode="External" /><Relationship Id="rId24" Type="http://schemas.openxmlformats.org/officeDocument/2006/relationships/hyperlink" Target="file:///D:\&#1057;&#1059;&#1044;&#1045;&#1041;&#1053;&#1067;&#1045;%20&#1040;&#1050;&#1058;&#1067;%20&#1076;&#1083;&#1103;%20&#1055;&#1050;%20(&#1042;&#1057;&#1045;)\YuroshNS\Desktop\&#1070;&#1088;&#1086;&#1096;\2023\&#1057;&#1059;&#1044;&#1045;&#1041;&#1053;&#1067;&#1045;%20&#1040;&#1050;&#1058;&#1067;%20&#1076;&#1083;&#1103;%20&#1055;&#1050;%20(&#1042;&#1057;&#1045;)\&#1085;&#1086;&#1103;&#1073;&#1088;&#1100;%202022%20&#1075;&#1086;&#1076;&#1072;\&#1070;&#1088;&#1086;&#1096;\&#1055;&#1088;&#1086;&#1077;&#1082;&#1090;&#1099;\&#1087;&#1086;&#1084;&#1086;&#1097;&#1085;&#1080;&#1082;\&#1040;&#1044;&#1052;&#1048;&#1053;&#1048;&#1057;&#1058;&#1056;&#1040;&#1058;&#1048;&#1042;&#1050;&#1040;\&#1040;&#1076;&#1084;%20&#1087;&#1088;&#1086;&#1077;&#1082;&#1090;&#1099;\20.25\&#1041;&#1077;&#1079;%20&#1083;&#1080;&#1094;&#1072;\&#1043;&#1048;&#1041;&#1044;&#1044;\20.25%20&#1054;&#1042;&#1063;&#1048;&#1053;&#1053;&#1048;&#1050;&#1054;&#1042;.doc" TargetMode="External" /><Relationship Id="rId25" Type="http://schemas.openxmlformats.org/officeDocument/2006/relationships/footer" Target="footer1.xml" /><Relationship Id="rId26" Type="http://schemas.openxmlformats.org/officeDocument/2006/relationships/theme" Target="theme/theme1.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file:///C:\Users\MICHUR~1\AppData\Local\Temp\19.7.5-1%20&#1095;.1%20%20&#1064;&#1080;&#1093;&#1086;&#1074;&#1072;.doc" TargetMode="External" /><Relationship Id="rId5" Type="http://schemas.openxmlformats.org/officeDocument/2006/relationships/hyperlink" Target="garantf1://12064247.8/" TargetMode="External" /><Relationship Id="rId6" Type="http://schemas.openxmlformats.org/officeDocument/2006/relationships/hyperlink" Target="https://www.consultant.ru/document/cons_doc_LAW_491235/cffa03d18c930d82138a11e62feea4ec47ae225b/" TargetMode="External" /><Relationship Id="rId7" Type="http://schemas.openxmlformats.org/officeDocument/2006/relationships/hyperlink" Target="https://www.consultant.ru/document/cons_doc_LAW_491235/a957d1f6a905bb8d44c0b33883702b350d2c5222/" TargetMode="External" /><Relationship Id="rId8" Type="http://schemas.openxmlformats.org/officeDocument/2006/relationships/hyperlink" Target="https://www.consultant.ru/document/cons_doc_LAW_491235/bbd3e7d7c5330d9737bb871131f168e3daeaed8e/" TargetMode="External" /><Relationship Id="rId9" Type="http://schemas.openxmlformats.org/officeDocument/2006/relationships/hyperlink" Target="https://www.consultant.ru/document/cons_doc_LAW_491235/262e4900e1957095e81ef88203ed1a2ac59fcdfd/"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